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E127B4" w14:textId="21458D33" w:rsidR="00B56FDA" w:rsidRDefault="00335A93" w:rsidP="00335A93">
      <w:pPr>
        <w:jc w:val="center"/>
      </w:pPr>
      <w:r w:rsidRPr="00335A93">
        <w:rPr>
          <w:b/>
          <w:bCs/>
          <w:sz w:val="40"/>
          <w:szCs w:val="40"/>
        </w:rPr>
        <w:t>2024 South Dakota Counseling Association Schedule</w:t>
      </w:r>
      <w:r>
        <w:br/>
      </w:r>
      <w:r w:rsidRPr="00335A93">
        <w:rPr>
          <w:sz w:val="18"/>
          <w:szCs w:val="18"/>
        </w:rPr>
        <w:t>*All items subject to change</w:t>
      </w:r>
    </w:p>
    <w:p w14:paraId="6F54C243" w14:textId="77777777" w:rsidR="000E5D5F" w:rsidRDefault="000E5D5F"/>
    <w:p w14:paraId="170DADE7" w14:textId="77777777" w:rsidR="000E5D5F" w:rsidRDefault="000E5D5F"/>
    <w:tbl>
      <w:tblPr>
        <w:tblStyle w:val="TableGrid"/>
        <w:tblW w:w="10980" w:type="dxa"/>
        <w:tblInd w:w="-905" w:type="dxa"/>
        <w:tblLook w:val="04A0" w:firstRow="1" w:lastRow="0" w:firstColumn="1" w:lastColumn="0" w:noHBand="0" w:noVBand="1"/>
      </w:tblPr>
      <w:tblGrid>
        <w:gridCol w:w="3892"/>
        <w:gridCol w:w="3389"/>
        <w:gridCol w:w="3699"/>
      </w:tblGrid>
      <w:tr w:rsidR="000E5D5F" w14:paraId="59CA0215" w14:textId="77777777" w:rsidTr="00D64D56">
        <w:tc>
          <w:tcPr>
            <w:tcW w:w="3892" w:type="dxa"/>
          </w:tcPr>
          <w:p w14:paraId="61FDE14B" w14:textId="69102C6F" w:rsidR="000E5D5F" w:rsidRPr="00BC674A" w:rsidRDefault="000E5D5F" w:rsidP="00BC674A">
            <w:pPr>
              <w:jc w:val="center"/>
              <w:rPr>
                <w:rFonts w:ascii="Times New Roman" w:hAnsi="Times New Roman" w:cs="Times New Roman"/>
                <w:b/>
                <w:bCs/>
                <w:sz w:val="36"/>
                <w:szCs w:val="36"/>
              </w:rPr>
            </w:pPr>
            <w:r w:rsidRPr="00BC674A">
              <w:rPr>
                <w:rFonts w:ascii="Times New Roman" w:hAnsi="Times New Roman" w:cs="Times New Roman"/>
                <w:b/>
                <w:bCs/>
                <w:sz w:val="36"/>
                <w:szCs w:val="36"/>
              </w:rPr>
              <w:t>Thursday</w:t>
            </w:r>
            <w:r w:rsidR="00BC674A" w:rsidRPr="00BC674A">
              <w:rPr>
                <w:rFonts w:ascii="Times New Roman" w:hAnsi="Times New Roman" w:cs="Times New Roman"/>
                <w:b/>
                <w:bCs/>
                <w:sz w:val="36"/>
                <w:szCs w:val="36"/>
              </w:rPr>
              <w:t xml:space="preserve"> April</w:t>
            </w:r>
            <w:r w:rsidRPr="00BC674A">
              <w:rPr>
                <w:rFonts w:ascii="Times New Roman" w:hAnsi="Times New Roman" w:cs="Times New Roman"/>
                <w:b/>
                <w:bCs/>
                <w:sz w:val="36"/>
                <w:szCs w:val="36"/>
              </w:rPr>
              <w:t xml:space="preserve"> 25</w:t>
            </w:r>
            <w:r w:rsidRPr="00BC674A">
              <w:rPr>
                <w:rFonts w:ascii="Times New Roman" w:hAnsi="Times New Roman" w:cs="Times New Roman"/>
                <w:b/>
                <w:bCs/>
                <w:sz w:val="36"/>
                <w:szCs w:val="36"/>
                <w:vertAlign w:val="superscript"/>
              </w:rPr>
              <w:t>th</w:t>
            </w:r>
          </w:p>
        </w:tc>
        <w:tc>
          <w:tcPr>
            <w:tcW w:w="3389" w:type="dxa"/>
          </w:tcPr>
          <w:p w14:paraId="63B8F248" w14:textId="77777777" w:rsidR="000E5D5F" w:rsidRPr="000E5D5F" w:rsidRDefault="000E5D5F" w:rsidP="00BC674A">
            <w:pPr>
              <w:jc w:val="center"/>
              <w:rPr>
                <w:rFonts w:ascii="Times New Roman" w:hAnsi="Times New Roman" w:cs="Times New Roman"/>
                <w:sz w:val="28"/>
                <w:szCs w:val="28"/>
              </w:rPr>
            </w:pPr>
          </w:p>
        </w:tc>
        <w:tc>
          <w:tcPr>
            <w:tcW w:w="3699" w:type="dxa"/>
          </w:tcPr>
          <w:p w14:paraId="49338D8C" w14:textId="77777777" w:rsidR="000E5D5F" w:rsidRDefault="000E5D5F" w:rsidP="00BC674A">
            <w:pPr>
              <w:jc w:val="center"/>
            </w:pPr>
          </w:p>
        </w:tc>
      </w:tr>
      <w:tr w:rsidR="000E5D5F" w14:paraId="0E4A1CB8" w14:textId="77777777" w:rsidTr="00D64D56">
        <w:tc>
          <w:tcPr>
            <w:tcW w:w="3892" w:type="dxa"/>
          </w:tcPr>
          <w:p w14:paraId="35BED1BF" w14:textId="50A8043E" w:rsidR="000E5D5F" w:rsidRPr="000E5D5F" w:rsidRDefault="000E5D5F" w:rsidP="00BC674A">
            <w:pPr>
              <w:jc w:val="center"/>
              <w:rPr>
                <w:rFonts w:ascii="Times New Roman" w:hAnsi="Times New Roman" w:cs="Times New Roman"/>
                <w:b/>
                <w:bCs/>
                <w:sz w:val="28"/>
                <w:szCs w:val="28"/>
              </w:rPr>
            </w:pPr>
            <w:r>
              <w:rPr>
                <w:rFonts w:ascii="Times New Roman" w:hAnsi="Times New Roman" w:cs="Times New Roman"/>
                <w:b/>
                <w:bCs/>
                <w:sz w:val="28"/>
                <w:szCs w:val="28"/>
              </w:rPr>
              <w:t>8am</w:t>
            </w:r>
          </w:p>
        </w:tc>
        <w:tc>
          <w:tcPr>
            <w:tcW w:w="3389" w:type="dxa"/>
          </w:tcPr>
          <w:p w14:paraId="7481585C" w14:textId="2A95D877" w:rsidR="000E5D5F" w:rsidRPr="000E5D5F" w:rsidRDefault="000E5D5F" w:rsidP="00BC674A">
            <w:pPr>
              <w:jc w:val="center"/>
              <w:rPr>
                <w:rFonts w:ascii="Times New Roman" w:hAnsi="Times New Roman" w:cs="Times New Roman"/>
                <w:sz w:val="28"/>
                <w:szCs w:val="28"/>
              </w:rPr>
            </w:pPr>
            <w:r>
              <w:rPr>
                <w:rFonts w:ascii="Times New Roman" w:hAnsi="Times New Roman" w:cs="Times New Roman"/>
                <w:sz w:val="28"/>
                <w:szCs w:val="28"/>
              </w:rPr>
              <w:t>Registration</w:t>
            </w:r>
            <w:r w:rsidR="005E0F38">
              <w:rPr>
                <w:rFonts w:ascii="Times New Roman" w:hAnsi="Times New Roman" w:cs="Times New Roman"/>
                <w:sz w:val="28"/>
                <w:szCs w:val="28"/>
              </w:rPr>
              <w:t xml:space="preserve"> </w:t>
            </w:r>
            <w:r>
              <w:rPr>
                <w:rFonts w:ascii="Times New Roman" w:hAnsi="Times New Roman" w:cs="Times New Roman"/>
                <w:sz w:val="28"/>
                <w:szCs w:val="28"/>
              </w:rPr>
              <w:t>Open</w:t>
            </w:r>
          </w:p>
        </w:tc>
        <w:tc>
          <w:tcPr>
            <w:tcW w:w="3699" w:type="dxa"/>
          </w:tcPr>
          <w:p w14:paraId="2127C8AB" w14:textId="77777777" w:rsidR="000E5D5F" w:rsidRDefault="000E5D5F" w:rsidP="00BC674A">
            <w:pPr>
              <w:jc w:val="center"/>
            </w:pPr>
          </w:p>
        </w:tc>
      </w:tr>
      <w:tr w:rsidR="000E5D5F" w14:paraId="18491EB5" w14:textId="77777777" w:rsidTr="00D64D56">
        <w:tc>
          <w:tcPr>
            <w:tcW w:w="3892" w:type="dxa"/>
          </w:tcPr>
          <w:p w14:paraId="4C3C7517" w14:textId="58B79A62" w:rsidR="000E5D5F" w:rsidRPr="000E5D5F" w:rsidRDefault="000E5D5F" w:rsidP="00BC674A">
            <w:pPr>
              <w:jc w:val="center"/>
              <w:rPr>
                <w:rFonts w:ascii="Times New Roman" w:hAnsi="Times New Roman" w:cs="Times New Roman"/>
                <w:b/>
                <w:bCs/>
                <w:sz w:val="28"/>
                <w:szCs w:val="28"/>
              </w:rPr>
            </w:pPr>
            <w:r>
              <w:rPr>
                <w:rFonts w:ascii="Times New Roman" w:hAnsi="Times New Roman" w:cs="Times New Roman"/>
                <w:b/>
                <w:bCs/>
                <w:sz w:val="28"/>
                <w:szCs w:val="28"/>
              </w:rPr>
              <w:t xml:space="preserve">9am </w:t>
            </w:r>
            <w:r w:rsidRPr="000E5D5F">
              <w:rPr>
                <w:rFonts w:ascii="Times New Roman" w:hAnsi="Times New Roman" w:cs="Times New Roman"/>
                <w:b/>
                <w:bCs/>
                <w:sz w:val="28"/>
                <w:szCs w:val="28"/>
              </w:rPr>
              <w:t xml:space="preserve">to </w:t>
            </w:r>
            <w:r>
              <w:rPr>
                <w:rFonts w:ascii="Times New Roman" w:hAnsi="Times New Roman" w:cs="Times New Roman"/>
                <w:b/>
                <w:bCs/>
                <w:sz w:val="28"/>
                <w:szCs w:val="28"/>
              </w:rPr>
              <w:t>4</w:t>
            </w:r>
            <w:r w:rsidRPr="000E5D5F">
              <w:rPr>
                <w:rFonts w:ascii="Times New Roman" w:hAnsi="Times New Roman" w:cs="Times New Roman"/>
                <w:b/>
                <w:bCs/>
                <w:sz w:val="28"/>
                <w:szCs w:val="28"/>
              </w:rPr>
              <w:t>pm</w:t>
            </w:r>
          </w:p>
        </w:tc>
        <w:tc>
          <w:tcPr>
            <w:tcW w:w="3389" w:type="dxa"/>
          </w:tcPr>
          <w:p w14:paraId="41153A1C" w14:textId="04AB3D72" w:rsidR="000E5D5F" w:rsidRDefault="000E5D5F" w:rsidP="00BC674A">
            <w:pPr>
              <w:jc w:val="center"/>
              <w:rPr>
                <w:rFonts w:ascii="Times New Roman" w:hAnsi="Times New Roman" w:cs="Times New Roman"/>
                <w:sz w:val="28"/>
                <w:szCs w:val="28"/>
              </w:rPr>
            </w:pPr>
            <w:r>
              <w:rPr>
                <w:rFonts w:ascii="Times New Roman" w:hAnsi="Times New Roman" w:cs="Times New Roman"/>
                <w:sz w:val="28"/>
                <w:szCs w:val="28"/>
              </w:rPr>
              <w:t>SDSCA Preconference</w:t>
            </w:r>
          </w:p>
          <w:p w14:paraId="4664E0AD" w14:textId="54FDD359" w:rsidR="000E5D5F" w:rsidRPr="000E5D5F" w:rsidRDefault="00084BF8" w:rsidP="00BC674A">
            <w:pPr>
              <w:jc w:val="center"/>
              <w:rPr>
                <w:rFonts w:ascii="Times New Roman" w:hAnsi="Times New Roman" w:cs="Times New Roman"/>
                <w:sz w:val="28"/>
                <w:szCs w:val="28"/>
              </w:rPr>
            </w:pPr>
            <w:r>
              <w:rPr>
                <w:rFonts w:ascii="Times New Roman" w:hAnsi="Times New Roman" w:cs="Times New Roman"/>
                <w:sz w:val="28"/>
                <w:szCs w:val="28"/>
              </w:rPr>
              <w:t>**Optional W/Fee</w:t>
            </w:r>
          </w:p>
        </w:tc>
        <w:tc>
          <w:tcPr>
            <w:tcW w:w="3699" w:type="dxa"/>
          </w:tcPr>
          <w:p w14:paraId="270C2737" w14:textId="574A9EE3" w:rsidR="000E5D5F" w:rsidRDefault="000E5D5F" w:rsidP="00BC674A">
            <w:pPr>
              <w:jc w:val="center"/>
            </w:pPr>
            <w:r>
              <w:t>Lunch from 12 to 1 on own</w:t>
            </w:r>
          </w:p>
        </w:tc>
      </w:tr>
      <w:tr w:rsidR="000E5D5F" w14:paraId="6670DA49" w14:textId="77777777" w:rsidTr="00D64D56">
        <w:tc>
          <w:tcPr>
            <w:tcW w:w="3892" w:type="dxa"/>
          </w:tcPr>
          <w:p w14:paraId="482BC24C" w14:textId="16AA95F8" w:rsidR="000E5D5F" w:rsidRPr="000E5D5F" w:rsidRDefault="000E5D5F" w:rsidP="00BC674A">
            <w:pPr>
              <w:jc w:val="center"/>
              <w:rPr>
                <w:rFonts w:ascii="Times New Roman" w:hAnsi="Times New Roman" w:cs="Times New Roman"/>
                <w:b/>
                <w:bCs/>
                <w:sz w:val="28"/>
                <w:szCs w:val="28"/>
              </w:rPr>
            </w:pPr>
            <w:r>
              <w:rPr>
                <w:rFonts w:ascii="Times New Roman" w:hAnsi="Times New Roman" w:cs="Times New Roman"/>
                <w:b/>
                <w:bCs/>
                <w:sz w:val="28"/>
                <w:szCs w:val="28"/>
              </w:rPr>
              <w:t xml:space="preserve">9am </w:t>
            </w:r>
            <w:r w:rsidRPr="000E5D5F">
              <w:rPr>
                <w:rFonts w:ascii="Times New Roman" w:hAnsi="Times New Roman" w:cs="Times New Roman"/>
                <w:b/>
                <w:bCs/>
                <w:sz w:val="28"/>
                <w:szCs w:val="28"/>
              </w:rPr>
              <w:t xml:space="preserve">to </w:t>
            </w:r>
            <w:r>
              <w:rPr>
                <w:rFonts w:ascii="Times New Roman" w:hAnsi="Times New Roman" w:cs="Times New Roman"/>
                <w:b/>
                <w:bCs/>
                <w:sz w:val="28"/>
                <w:szCs w:val="28"/>
              </w:rPr>
              <w:t>4:30</w:t>
            </w:r>
            <w:r w:rsidRPr="000E5D5F">
              <w:rPr>
                <w:rFonts w:ascii="Times New Roman" w:hAnsi="Times New Roman" w:cs="Times New Roman"/>
                <w:b/>
                <w:bCs/>
                <w:sz w:val="28"/>
                <w:szCs w:val="28"/>
              </w:rPr>
              <w:t>pm</w:t>
            </w:r>
          </w:p>
        </w:tc>
        <w:tc>
          <w:tcPr>
            <w:tcW w:w="3389" w:type="dxa"/>
          </w:tcPr>
          <w:p w14:paraId="2C7808E4" w14:textId="77777777" w:rsidR="000E5D5F" w:rsidRDefault="000E5D5F" w:rsidP="00BC674A">
            <w:pPr>
              <w:jc w:val="center"/>
              <w:rPr>
                <w:rFonts w:ascii="Times New Roman" w:hAnsi="Times New Roman" w:cs="Times New Roman"/>
                <w:sz w:val="28"/>
                <w:szCs w:val="28"/>
              </w:rPr>
            </w:pPr>
            <w:r>
              <w:rPr>
                <w:rFonts w:ascii="Times New Roman" w:hAnsi="Times New Roman" w:cs="Times New Roman"/>
                <w:sz w:val="28"/>
                <w:szCs w:val="28"/>
              </w:rPr>
              <w:t>SDMHCA Preconference</w:t>
            </w:r>
          </w:p>
          <w:p w14:paraId="51C9AE75" w14:textId="49B64D60" w:rsidR="000E5D5F" w:rsidRPr="000E5D5F" w:rsidRDefault="00084BF8" w:rsidP="00BC674A">
            <w:pPr>
              <w:jc w:val="center"/>
              <w:rPr>
                <w:rFonts w:ascii="Times New Roman" w:hAnsi="Times New Roman" w:cs="Times New Roman"/>
                <w:sz w:val="28"/>
                <w:szCs w:val="28"/>
              </w:rPr>
            </w:pPr>
            <w:r>
              <w:rPr>
                <w:rFonts w:ascii="Times New Roman" w:hAnsi="Times New Roman" w:cs="Times New Roman"/>
                <w:sz w:val="28"/>
                <w:szCs w:val="28"/>
              </w:rPr>
              <w:t>**Optional W/Fee</w:t>
            </w:r>
          </w:p>
        </w:tc>
        <w:tc>
          <w:tcPr>
            <w:tcW w:w="3699" w:type="dxa"/>
          </w:tcPr>
          <w:p w14:paraId="413697F8" w14:textId="11CB0485" w:rsidR="000E5D5F" w:rsidRDefault="000E5D5F" w:rsidP="00BC674A">
            <w:pPr>
              <w:jc w:val="center"/>
            </w:pPr>
            <w:r>
              <w:t>Lunch from 12 to 1:30 on own</w:t>
            </w:r>
          </w:p>
        </w:tc>
      </w:tr>
      <w:tr w:rsidR="000E5D5F" w14:paraId="477D7E6C" w14:textId="77777777" w:rsidTr="00D64D56">
        <w:tc>
          <w:tcPr>
            <w:tcW w:w="3892" w:type="dxa"/>
          </w:tcPr>
          <w:p w14:paraId="7FD0BB5B" w14:textId="29B99636" w:rsidR="000E5D5F" w:rsidRDefault="00D9397F" w:rsidP="00BC674A">
            <w:pPr>
              <w:jc w:val="center"/>
              <w:rPr>
                <w:rFonts w:ascii="Times New Roman" w:hAnsi="Times New Roman" w:cs="Times New Roman"/>
                <w:b/>
                <w:bCs/>
                <w:sz w:val="28"/>
                <w:szCs w:val="28"/>
              </w:rPr>
            </w:pPr>
            <w:r>
              <w:rPr>
                <w:rFonts w:ascii="Times New Roman" w:hAnsi="Times New Roman" w:cs="Times New Roman"/>
                <w:b/>
                <w:bCs/>
                <w:sz w:val="28"/>
                <w:szCs w:val="28"/>
              </w:rPr>
              <w:t>4:30pm to 5:30pm</w:t>
            </w:r>
          </w:p>
        </w:tc>
        <w:tc>
          <w:tcPr>
            <w:tcW w:w="3389" w:type="dxa"/>
          </w:tcPr>
          <w:p w14:paraId="05B090FE" w14:textId="7869AA27" w:rsidR="000E5D5F" w:rsidRDefault="00D9397F" w:rsidP="00BC674A">
            <w:pPr>
              <w:jc w:val="center"/>
              <w:rPr>
                <w:rFonts w:ascii="Times New Roman" w:hAnsi="Times New Roman" w:cs="Times New Roman"/>
                <w:sz w:val="28"/>
                <w:szCs w:val="28"/>
              </w:rPr>
            </w:pPr>
            <w:r>
              <w:rPr>
                <w:rFonts w:ascii="Times New Roman" w:hAnsi="Times New Roman" w:cs="Times New Roman"/>
                <w:sz w:val="28"/>
                <w:szCs w:val="28"/>
              </w:rPr>
              <w:t>Bylaws/Chapters</w:t>
            </w:r>
            <w:r w:rsidR="007C7A2E">
              <w:rPr>
                <w:rFonts w:ascii="Times New Roman" w:hAnsi="Times New Roman" w:cs="Times New Roman"/>
                <w:sz w:val="28"/>
                <w:szCs w:val="28"/>
              </w:rPr>
              <w:t>/Moderator Meetings</w:t>
            </w:r>
          </w:p>
        </w:tc>
        <w:tc>
          <w:tcPr>
            <w:tcW w:w="3699" w:type="dxa"/>
          </w:tcPr>
          <w:p w14:paraId="61B713BF" w14:textId="2E758917" w:rsidR="000E5D5F" w:rsidRDefault="0004072B" w:rsidP="00BC674A">
            <w:pPr>
              <w:jc w:val="center"/>
            </w:pPr>
            <w:r>
              <w:t>Contact Sadie Hanson, SDCA Executive Director for Time</w:t>
            </w:r>
          </w:p>
        </w:tc>
      </w:tr>
      <w:tr w:rsidR="00A01BFD" w14:paraId="434229C2" w14:textId="77777777" w:rsidTr="00D64D56">
        <w:tc>
          <w:tcPr>
            <w:tcW w:w="3892" w:type="dxa"/>
          </w:tcPr>
          <w:p w14:paraId="5B36C5EE" w14:textId="1685F81E" w:rsidR="00A01BFD" w:rsidRDefault="00DA15E1" w:rsidP="00BC674A">
            <w:pPr>
              <w:jc w:val="center"/>
              <w:rPr>
                <w:rFonts w:ascii="Times New Roman" w:hAnsi="Times New Roman" w:cs="Times New Roman"/>
                <w:b/>
                <w:bCs/>
                <w:sz w:val="28"/>
                <w:szCs w:val="28"/>
              </w:rPr>
            </w:pPr>
            <w:r>
              <w:rPr>
                <w:rFonts w:ascii="Times New Roman" w:hAnsi="Times New Roman" w:cs="Times New Roman"/>
                <w:b/>
                <w:bCs/>
                <w:sz w:val="28"/>
                <w:szCs w:val="28"/>
              </w:rPr>
              <w:t>4:30pm to 6:30pm</w:t>
            </w:r>
          </w:p>
        </w:tc>
        <w:tc>
          <w:tcPr>
            <w:tcW w:w="3389" w:type="dxa"/>
          </w:tcPr>
          <w:p w14:paraId="5F5422B6" w14:textId="5D4AD130" w:rsidR="00A01BFD" w:rsidRDefault="00DA15E1" w:rsidP="00BC674A">
            <w:pPr>
              <w:jc w:val="center"/>
              <w:rPr>
                <w:rFonts w:ascii="Times New Roman" w:hAnsi="Times New Roman" w:cs="Times New Roman"/>
                <w:sz w:val="28"/>
                <w:szCs w:val="28"/>
              </w:rPr>
            </w:pPr>
            <w:r>
              <w:rPr>
                <w:rFonts w:ascii="Times New Roman" w:hAnsi="Times New Roman" w:cs="Times New Roman"/>
                <w:sz w:val="28"/>
                <w:szCs w:val="28"/>
              </w:rPr>
              <w:t>Spearfish Falls Hike</w:t>
            </w:r>
          </w:p>
        </w:tc>
        <w:tc>
          <w:tcPr>
            <w:tcW w:w="3699" w:type="dxa"/>
          </w:tcPr>
          <w:p w14:paraId="39C4857F" w14:textId="3075DFFF" w:rsidR="00A01BFD" w:rsidRDefault="00AE3729" w:rsidP="00BC674A">
            <w:pPr>
              <w:jc w:val="center"/>
            </w:pPr>
            <w:r>
              <w:t xml:space="preserve">Optional Easy to Moderate Hike (25 min drive there/back &amp; </w:t>
            </w:r>
            <w:r w:rsidR="002E42C4">
              <w:t>45-60 min guided hike)</w:t>
            </w:r>
          </w:p>
        </w:tc>
      </w:tr>
      <w:tr w:rsidR="00D9397F" w14:paraId="228DB92B" w14:textId="77777777" w:rsidTr="00D64D56">
        <w:tc>
          <w:tcPr>
            <w:tcW w:w="3892" w:type="dxa"/>
          </w:tcPr>
          <w:p w14:paraId="661FD5EA" w14:textId="153299EB" w:rsidR="00D9397F" w:rsidRDefault="00D9397F" w:rsidP="00BC674A">
            <w:pPr>
              <w:jc w:val="center"/>
              <w:rPr>
                <w:rFonts w:ascii="Times New Roman" w:hAnsi="Times New Roman" w:cs="Times New Roman"/>
                <w:b/>
                <w:bCs/>
                <w:sz w:val="28"/>
                <w:szCs w:val="28"/>
              </w:rPr>
            </w:pPr>
            <w:r>
              <w:rPr>
                <w:rFonts w:ascii="Times New Roman" w:hAnsi="Times New Roman" w:cs="Times New Roman"/>
                <w:b/>
                <w:bCs/>
                <w:sz w:val="28"/>
                <w:szCs w:val="28"/>
              </w:rPr>
              <w:t>5pm to 615pm</w:t>
            </w:r>
          </w:p>
        </w:tc>
        <w:tc>
          <w:tcPr>
            <w:tcW w:w="3389" w:type="dxa"/>
          </w:tcPr>
          <w:p w14:paraId="6E5E5C67" w14:textId="77D39BFC" w:rsidR="00D9397F" w:rsidRDefault="00D9397F" w:rsidP="00BC674A">
            <w:pPr>
              <w:jc w:val="center"/>
              <w:rPr>
                <w:rFonts w:ascii="Times New Roman" w:hAnsi="Times New Roman" w:cs="Times New Roman"/>
                <w:sz w:val="28"/>
                <w:szCs w:val="28"/>
              </w:rPr>
            </w:pPr>
            <w:r>
              <w:rPr>
                <w:rFonts w:ascii="Times New Roman" w:hAnsi="Times New Roman" w:cs="Times New Roman"/>
                <w:sz w:val="28"/>
                <w:szCs w:val="28"/>
              </w:rPr>
              <w:t>University Receptions/Social</w:t>
            </w:r>
          </w:p>
        </w:tc>
        <w:tc>
          <w:tcPr>
            <w:tcW w:w="3699" w:type="dxa"/>
          </w:tcPr>
          <w:p w14:paraId="350BD8ED" w14:textId="1DF72067" w:rsidR="00D9397F" w:rsidRDefault="00E72A39" w:rsidP="00BC674A">
            <w:pPr>
              <w:jc w:val="center"/>
            </w:pPr>
            <w:r>
              <w:t>**More information to follow</w:t>
            </w:r>
          </w:p>
        </w:tc>
      </w:tr>
      <w:tr w:rsidR="00D9397F" w14:paraId="3FBB83C2" w14:textId="77777777" w:rsidTr="00D64D56">
        <w:tc>
          <w:tcPr>
            <w:tcW w:w="3892" w:type="dxa"/>
          </w:tcPr>
          <w:p w14:paraId="72E58841" w14:textId="79E7CDA4" w:rsidR="00D9397F" w:rsidRDefault="00D9397F" w:rsidP="00BC674A">
            <w:pPr>
              <w:jc w:val="center"/>
              <w:rPr>
                <w:rFonts w:ascii="Times New Roman" w:hAnsi="Times New Roman" w:cs="Times New Roman"/>
                <w:b/>
                <w:bCs/>
                <w:sz w:val="28"/>
                <w:szCs w:val="28"/>
              </w:rPr>
            </w:pPr>
            <w:r>
              <w:rPr>
                <w:rFonts w:ascii="Times New Roman" w:hAnsi="Times New Roman" w:cs="Times New Roman"/>
                <w:b/>
                <w:bCs/>
                <w:sz w:val="28"/>
                <w:szCs w:val="28"/>
              </w:rPr>
              <w:t>6:45pm to 8:30pm</w:t>
            </w:r>
          </w:p>
        </w:tc>
        <w:tc>
          <w:tcPr>
            <w:tcW w:w="3389" w:type="dxa"/>
          </w:tcPr>
          <w:p w14:paraId="6AA91E3F" w14:textId="6BF7EBC0" w:rsidR="00D9397F" w:rsidRDefault="00D9397F" w:rsidP="00BC674A">
            <w:pPr>
              <w:jc w:val="center"/>
              <w:rPr>
                <w:rFonts w:ascii="Times New Roman" w:hAnsi="Times New Roman" w:cs="Times New Roman"/>
                <w:sz w:val="28"/>
                <w:szCs w:val="28"/>
              </w:rPr>
            </w:pPr>
            <w:r>
              <w:rPr>
                <w:rFonts w:ascii="Times New Roman" w:hAnsi="Times New Roman" w:cs="Times New Roman"/>
                <w:sz w:val="28"/>
                <w:szCs w:val="28"/>
              </w:rPr>
              <w:t>Welcome/Opening Keynote</w:t>
            </w:r>
          </w:p>
        </w:tc>
        <w:tc>
          <w:tcPr>
            <w:tcW w:w="3699" w:type="dxa"/>
          </w:tcPr>
          <w:p w14:paraId="74FA41CE" w14:textId="37141106" w:rsidR="00D9397F" w:rsidRDefault="00F03225" w:rsidP="00BC674A">
            <w:pPr>
              <w:jc w:val="center"/>
            </w:pPr>
            <w:r>
              <w:t xml:space="preserve">Larry </w:t>
            </w:r>
            <w:r w:rsidR="007B7205">
              <w:t>Brendtro, PhD., LP</w:t>
            </w:r>
          </w:p>
        </w:tc>
      </w:tr>
      <w:tr w:rsidR="00D9397F" w14:paraId="07E7EFFF" w14:textId="77777777" w:rsidTr="00D64D56">
        <w:tc>
          <w:tcPr>
            <w:tcW w:w="3892" w:type="dxa"/>
          </w:tcPr>
          <w:p w14:paraId="35DB7613" w14:textId="549CDF56" w:rsidR="00D9397F" w:rsidRDefault="00D9397F" w:rsidP="00BC674A">
            <w:pPr>
              <w:jc w:val="center"/>
              <w:rPr>
                <w:rFonts w:ascii="Times New Roman" w:hAnsi="Times New Roman" w:cs="Times New Roman"/>
                <w:b/>
                <w:bCs/>
                <w:sz w:val="28"/>
                <w:szCs w:val="28"/>
              </w:rPr>
            </w:pPr>
            <w:r>
              <w:rPr>
                <w:rFonts w:ascii="Times New Roman" w:hAnsi="Times New Roman" w:cs="Times New Roman"/>
                <w:b/>
                <w:bCs/>
                <w:sz w:val="28"/>
                <w:szCs w:val="28"/>
              </w:rPr>
              <w:t>8:30pm to</w:t>
            </w:r>
            <w:r w:rsidR="000B485E">
              <w:rPr>
                <w:rFonts w:ascii="Times New Roman" w:hAnsi="Times New Roman" w:cs="Times New Roman"/>
                <w:b/>
                <w:bCs/>
                <w:sz w:val="28"/>
                <w:szCs w:val="28"/>
              </w:rPr>
              <w:t xml:space="preserve"> 1</w:t>
            </w:r>
            <w:r w:rsidR="00D96FFF">
              <w:rPr>
                <w:rFonts w:ascii="Times New Roman" w:hAnsi="Times New Roman" w:cs="Times New Roman"/>
                <w:b/>
                <w:bCs/>
                <w:sz w:val="28"/>
                <w:szCs w:val="28"/>
              </w:rPr>
              <w:t>1</w:t>
            </w:r>
          </w:p>
        </w:tc>
        <w:tc>
          <w:tcPr>
            <w:tcW w:w="3389" w:type="dxa"/>
          </w:tcPr>
          <w:p w14:paraId="5BD07390" w14:textId="294801F1" w:rsidR="00D9397F" w:rsidRDefault="004A3254" w:rsidP="00BC674A">
            <w:pPr>
              <w:jc w:val="center"/>
              <w:rPr>
                <w:rFonts w:ascii="Times New Roman" w:hAnsi="Times New Roman" w:cs="Times New Roman"/>
                <w:sz w:val="28"/>
                <w:szCs w:val="28"/>
              </w:rPr>
            </w:pPr>
            <w:r>
              <w:rPr>
                <w:rFonts w:ascii="Times New Roman" w:hAnsi="Times New Roman" w:cs="Times New Roman"/>
                <w:sz w:val="28"/>
                <w:szCs w:val="28"/>
              </w:rPr>
              <w:t>S</w:t>
            </w:r>
            <w:r w:rsidR="00A34EE4">
              <w:rPr>
                <w:rFonts w:ascii="Times New Roman" w:hAnsi="Times New Roman" w:cs="Times New Roman"/>
                <w:sz w:val="28"/>
                <w:szCs w:val="28"/>
              </w:rPr>
              <w:t>DCA Social</w:t>
            </w:r>
          </w:p>
          <w:p w14:paraId="3F4D76BE" w14:textId="77777777" w:rsidR="00963634" w:rsidRDefault="00963634" w:rsidP="00BC674A">
            <w:pPr>
              <w:jc w:val="center"/>
              <w:rPr>
                <w:rFonts w:ascii="Times New Roman" w:hAnsi="Times New Roman" w:cs="Times New Roman"/>
                <w:sz w:val="28"/>
                <w:szCs w:val="28"/>
              </w:rPr>
            </w:pPr>
          </w:p>
        </w:tc>
        <w:tc>
          <w:tcPr>
            <w:tcW w:w="3699" w:type="dxa"/>
          </w:tcPr>
          <w:p w14:paraId="6A2A490D" w14:textId="77777777" w:rsidR="00D9397F" w:rsidRDefault="00A34EE4" w:rsidP="00BC674A">
            <w:pPr>
              <w:jc w:val="center"/>
            </w:pPr>
            <w:r>
              <w:t>Eliza Blue for Entertainment</w:t>
            </w:r>
          </w:p>
          <w:p w14:paraId="19D12793" w14:textId="4A7F52E4" w:rsidR="00A34EE4" w:rsidRDefault="00A34EE4" w:rsidP="00BC674A">
            <w:pPr>
              <w:jc w:val="center"/>
            </w:pPr>
            <w:r>
              <w:t>Karaoke</w:t>
            </w:r>
          </w:p>
        </w:tc>
      </w:tr>
    </w:tbl>
    <w:p w14:paraId="49A53563" w14:textId="77777777" w:rsidR="000E5D5F" w:rsidRDefault="000E5D5F" w:rsidP="00BC674A">
      <w:pPr>
        <w:jc w:val="center"/>
        <w:rPr>
          <w:sz w:val="36"/>
          <w:szCs w:val="36"/>
        </w:rPr>
      </w:pPr>
    </w:p>
    <w:p w14:paraId="003C09FA" w14:textId="77777777" w:rsidR="00084BF8" w:rsidRDefault="00084BF8" w:rsidP="00BC674A">
      <w:pPr>
        <w:jc w:val="center"/>
        <w:rPr>
          <w:sz w:val="36"/>
          <w:szCs w:val="36"/>
        </w:rPr>
      </w:pPr>
    </w:p>
    <w:p w14:paraId="28EDB5EC" w14:textId="77777777" w:rsidR="00084BF8" w:rsidRPr="00BC674A" w:rsidRDefault="00084BF8" w:rsidP="00BC674A">
      <w:pPr>
        <w:jc w:val="center"/>
        <w:rPr>
          <w:sz w:val="36"/>
          <w:szCs w:val="36"/>
        </w:rPr>
      </w:pPr>
    </w:p>
    <w:tbl>
      <w:tblPr>
        <w:tblStyle w:val="TableGrid"/>
        <w:tblW w:w="10980" w:type="dxa"/>
        <w:tblInd w:w="-905" w:type="dxa"/>
        <w:tblLook w:val="04A0" w:firstRow="1" w:lastRow="0" w:firstColumn="1" w:lastColumn="0" w:noHBand="0" w:noVBand="1"/>
      </w:tblPr>
      <w:tblGrid>
        <w:gridCol w:w="4010"/>
        <w:gridCol w:w="3141"/>
        <w:gridCol w:w="3829"/>
      </w:tblGrid>
      <w:tr w:rsidR="00FA3E2F" w:rsidRPr="00BC674A" w14:paraId="0086E031" w14:textId="77777777" w:rsidTr="00D64D56">
        <w:tc>
          <w:tcPr>
            <w:tcW w:w="4010" w:type="dxa"/>
          </w:tcPr>
          <w:p w14:paraId="18E97E89" w14:textId="119BD497" w:rsidR="00BC674A" w:rsidRDefault="00FA3E2F" w:rsidP="00BC674A">
            <w:pPr>
              <w:jc w:val="center"/>
              <w:rPr>
                <w:rFonts w:ascii="Times New Roman" w:hAnsi="Times New Roman" w:cs="Times New Roman"/>
                <w:b/>
                <w:bCs/>
                <w:sz w:val="36"/>
                <w:szCs w:val="36"/>
              </w:rPr>
            </w:pPr>
            <w:r w:rsidRPr="00BC674A">
              <w:rPr>
                <w:rFonts w:ascii="Times New Roman" w:hAnsi="Times New Roman" w:cs="Times New Roman"/>
                <w:b/>
                <w:bCs/>
                <w:sz w:val="36"/>
                <w:szCs w:val="36"/>
              </w:rPr>
              <w:t>Friday</w:t>
            </w:r>
            <w:r w:rsidR="00BC674A">
              <w:rPr>
                <w:rFonts w:ascii="Times New Roman" w:hAnsi="Times New Roman" w:cs="Times New Roman"/>
                <w:b/>
                <w:bCs/>
                <w:sz w:val="36"/>
                <w:szCs w:val="36"/>
              </w:rPr>
              <w:t xml:space="preserve"> April</w:t>
            </w:r>
          </w:p>
          <w:p w14:paraId="35593294" w14:textId="0850A57E" w:rsidR="00FA3E2F" w:rsidRPr="00BC674A" w:rsidRDefault="00FA3E2F" w:rsidP="00BC674A">
            <w:pPr>
              <w:jc w:val="center"/>
              <w:rPr>
                <w:rFonts w:ascii="Times New Roman" w:hAnsi="Times New Roman" w:cs="Times New Roman"/>
                <w:b/>
                <w:bCs/>
                <w:sz w:val="36"/>
                <w:szCs w:val="36"/>
              </w:rPr>
            </w:pPr>
            <w:r w:rsidRPr="00BC674A">
              <w:rPr>
                <w:rFonts w:ascii="Times New Roman" w:hAnsi="Times New Roman" w:cs="Times New Roman"/>
                <w:b/>
                <w:bCs/>
                <w:sz w:val="36"/>
                <w:szCs w:val="36"/>
              </w:rPr>
              <w:t>26</w:t>
            </w:r>
            <w:r w:rsidRPr="00BC674A">
              <w:rPr>
                <w:rFonts w:ascii="Times New Roman" w:hAnsi="Times New Roman" w:cs="Times New Roman"/>
                <w:b/>
                <w:bCs/>
                <w:sz w:val="36"/>
                <w:szCs w:val="36"/>
                <w:vertAlign w:val="superscript"/>
              </w:rPr>
              <w:t>th</w:t>
            </w:r>
          </w:p>
        </w:tc>
        <w:tc>
          <w:tcPr>
            <w:tcW w:w="3141" w:type="dxa"/>
          </w:tcPr>
          <w:p w14:paraId="39F638CD" w14:textId="77777777" w:rsidR="00FA3E2F" w:rsidRPr="00BC674A" w:rsidRDefault="00FA3E2F" w:rsidP="00BC674A">
            <w:pPr>
              <w:jc w:val="center"/>
              <w:rPr>
                <w:rFonts w:ascii="Times New Roman" w:hAnsi="Times New Roman" w:cs="Times New Roman"/>
                <w:sz w:val="36"/>
                <w:szCs w:val="36"/>
              </w:rPr>
            </w:pPr>
          </w:p>
        </w:tc>
        <w:tc>
          <w:tcPr>
            <w:tcW w:w="3829" w:type="dxa"/>
          </w:tcPr>
          <w:p w14:paraId="35EDD811" w14:textId="77777777" w:rsidR="00FA3E2F" w:rsidRPr="00BC674A" w:rsidRDefault="00FA3E2F" w:rsidP="00BC674A">
            <w:pPr>
              <w:jc w:val="center"/>
              <w:rPr>
                <w:sz w:val="36"/>
                <w:szCs w:val="36"/>
              </w:rPr>
            </w:pPr>
          </w:p>
        </w:tc>
      </w:tr>
      <w:tr w:rsidR="00BC5028" w14:paraId="4234E858" w14:textId="77777777" w:rsidTr="00D64D56">
        <w:tc>
          <w:tcPr>
            <w:tcW w:w="4010" w:type="dxa"/>
          </w:tcPr>
          <w:p w14:paraId="6798B969" w14:textId="28BDA504" w:rsidR="00BC5028" w:rsidRDefault="00BC5028" w:rsidP="00BC674A">
            <w:pPr>
              <w:jc w:val="center"/>
              <w:rPr>
                <w:rFonts w:ascii="Times New Roman" w:hAnsi="Times New Roman" w:cs="Times New Roman"/>
                <w:b/>
                <w:bCs/>
                <w:sz w:val="28"/>
                <w:szCs w:val="28"/>
              </w:rPr>
            </w:pPr>
            <w:r>
              <w:rPr>
                <w:rFonts w:ascii="Times New Roman" w:hAnsi="Times New Roman" w:cs="Times New Roman"/>
                <w:b/>
                <w:bCs/>
                <w:sz w:val="28"/>
                <w:szCs w:val="28"/>
              </w:rPr>
              <w:t>7:30am</w:t>
            </w:r>
          </w:p>
        </w:tc>
        <w:tc>
          <w:tcPr>
            <w:tcW w:w="3141" w:type="dxa"/>
          </w:tcPr>
          <w:p w14:paraId="690DE967" w14:textId="58471524" w:rsidR="00BC5028" w:rsidRDefault="00BC5028" w:rsidP="00BC674A">
            <w:pPr>
              <w:jc w:val="center"/>
              <w:rPr>
                <w:rFonts w:ascii="Times New Roman" w:hAnsi="Times New Roman" w:cs="Times New Roman"/>
                <w:sz w:val="28"/>
                <w:szCs w:val="28"/>
              </w:rPr>
            </w:pPr>
            <w:r>
              <w:rPr>
                <w:rFonts w:ascii="Times New Roman" w:hAnsi="Times New Roman" w:cs="Times New Roman"/>
                <w:sz w:val="28"/>
                <w:szCs w:val="28"/>
              </w:rPr>
              <w:t>Registration Opens</w:t>
            </w:r>
          </w:p>
        </w:tc>
        <w:tc>
          <w:tcPr>
            <w:tcW w:w="3829" w:type="dxa"/>
          </w:tcPr>
          <w:p w14:paraId="32D226D2" w14:textId="77777777" w:rsidR="00BC5028" w:rsidRDefault="00BC5028" w:rsidP="00BC674A">
            <w:pPr>
              <w:jc w:val="center"/>
            </w:pPr>
          </w:p>
          <w:p w14:paraId="55C002B6" w14:textId="77777777" w:rsidR="007C3270" w:rsidRDefault="007C3270" w:rsidP="00BC674A">
            <w:pPr>
              <w:jc w:val="center"/>
            </w:pPr>
          </w:p>
        </w:tc>
      </w:tr>
      <w:tr w:rsidR="00FA3E2F" w14:paraId="36335DE1" w14:textId="77777777" w:rsidTr="00D64D56">
        <w:tc>
          <w:tcPr>
            <w:tcW w:w="4010" w:type="dxa"/>
          </w:tcPr>
          <w:p w14:paraId="51536D60" w14:textId="53D00DAB" w:rsidR="00FA3E2F" w:rsidRPr="000E5D5F" w:rsidRDefault="00FA3E2F" w:rsidP="00BC674A">
            <w:pPr>
              <w:jc w:val="center"/>
              <w:rPr>
                <w:rFonts w:ascii="Times New Roman" w:hAnsi="Times New Roman" w:cs="Times New Roman"/>
                <w:b/>
                <w:bCs/>
                <w:sz w:val="28"/>
                <w:szCs w:val="28"/>
              </w:rPr>
            </w:pPr>
            <w:r>
              <w:rPr>
                <w:rFonts w:ascii="Times New Roman" w:hAnsi="Times New Roman" w:cs="Times New Roman"/>
                <w:b/>
                <w:bCs/>
                <w:sz w:val="28"/>
                <w:szCs w:val="28"/>
              </w:rPr>
              <w:t>8:</w:t>
            </w:r>
            <w:r w:rsidR="00590F71">
              <w:rPr>
                <w:rFonts w:ascii="Times New Roman" w:hAnsi="Times New Roman" w:cs="Times New Roman"/>
                <w:b/>
                <w:bCs/>
                <w:sz w:val="28"/>
                <w:szCs w:val="28"/>
              </w:rPr>
              <w:t>00</w:t>
            </w:r>
            <w:r>
              <w:rPr>
                <w:rFonts w:ascii="Times New Roman" w:hAnsi="Times New Roman" w:cs="Times New Roman"/>
                <w:b/>
                <w:bCs/>
                <w:sz w:val="28"/>
                <w:szCs w:val="28"/>
              </w:rPr>
              <w:t xml:space="preserve">am </w:t>
            </w:r>
            <w:r w:rsidRPr="000E5D5F">
              <w:rPr>
                <w:rFonts w:ascii="Times New Roman" w:hAnsi="Times New Roman" w:cs="Times New Roman"/>
                <w:b/>
                <w:bCs/>
                <w:sz w:val="28"/>
                <w:szCs w:val="28"/>
              </w:rPr>
              <w:t xml:space="preserve">to </w:t>
            </w:r>
            <w:r w:rsidR="00590F71">
              <w:rPr>
                <w:rFonts w:ascii="Times New Roman" w:hAnsi="Times New Roman" w:cs="Times New Roman"/>
                <w:b/>
                <w:bCs/>
                <w:sz w:val="28"/>
                <w:szCs w:val="28"/>
              </w:rPr>
              <w:t>8:15</w:t>
            </w:r>
            <w:r>
              <w:rPr>
                <w:rFonts w:ascii="Times New Roman" w:hAnsi="Times New Roman" w:cs="Times New Roman"/>
                <w:b/>
                <w:bCs/>
                <w:sz w:val="28"/>
                <w:szCs w:val="28"/>
              </w:rPr>
              <w:t>am</w:t>
            </w:r>
          </w:p>
        </w:tc>
        <w:tc>
          <w:tcPr>
            <w:tcW w:w="3141" w:type="dxa"/>
          </w:tcPr>
          <w:p w14:paraId="672E6059" w14:textId="40FB530C" w:rsidR="00FA3E2F" w:rsidRDefault="00FA3E2F" w:rsidP="00BC674A">
            <w:pPr>
              <w:jc w:val="center"/>
              <w:rPr>
                <w:rFonts w:ascii="Times New Roman" w:hAnsi="Times New Roman" w:cs="Times New Roman"/>
                <w:sz w:val="28"/>
                <w:szCs w:val="28"/>
              </w:rPr>
            </w:pPr>
            <w:r>
              <w:rPr>
                <w:rFonts w:ascii="Times New Roman" w:hAnsi="Times New Roman" w:cs="Times New Roman"/>
                <w:sz w:val="28"/>
                <w:szCs w:val="28"/>
              </w:rPr>
              <w:t>Open</w:t>
            </w:r>
            <w:r w:rsidR="00590F71">
              <w:rPr>
                <w:rFonts w:ascii="Times New Roman" w:hAnsi="Times New Roman" w:cs="Times New Roman"/>
                <w:sz w:val="28"/>
                <w:szCs w:val="28"/>
              </w:rPr>
              <w:t>ing Remarks</w:t>
            </w:r>
            <w:r w:rsidR="00C4110C">
              <w:rPr>
                <w:rFonts w:ascii="Times New Roman" w:hAnsi="Times New Roman" w:cs="Times New Roman"/>
                <w:sz w:val="28"/>
                <w:szCs w:val="28"/>
              </w:rPr>
              <w:t>/Sponsorship Recognition</w:t>
            </w:r>
          </w:p>
          <w:p w14:paraId="0897D0D9" w14:textId="26951E24" w:rsidR="00FA3E2F" w:rsidRPr="000E5D5F" w:rsidRDefault="00FA3E2F" w:rsidP="00BC674A">
            <w:pPr>
              <w:jc w:val="center"/>
              <w:rPr>
                <w:rFonts w:ascii="Times New Roman" w:hAnsi="Times New Roman" w:cs="Times New Roman"/>
                <w:sz w:val="28"/>
                <w:szCs w:val="28"/>
              </w:rPr>
            </w:pPr>
          </w:p>
        </w:tc>
        <w:tc>
          <w:tcPr>
            <w:tcW w:w="3829" w:type="dxa"/>
          </w:tcPr>
          <w:p w14:paraId="1B73EE53" w14:textId="65C440B1" w:rsidR="007C3270" w:rsidRDefault="00C4110C" w:rsidP="00BC674A">
            <w:pPr>
              <w:jc w:val="center"/>
            </w:pPr>
            <w:r>
              <w:t>Rachael Anderson</w:t>
            </w:r>
          </w:p>
          <w:p w14:paraId="4333D306" w14:textId="22375D94" w:rsidR="00FA3E2F" w:rsidRDefault="00C4110C" w:rsidP="00BC674A">
            <w:pPr>
              <w:jc w:val="center"/>
            </w:pPr>
            <w:r>
              <w:t>SDCA Pres</w:t>
            </w:r>
            <w:r w:rsidR="007C3270">
              <w:t>ident</w:t>
            </w:r>
          </w:p>
        </w:tc>
      </w:tr>
      <w:tr w:rsidR="00590F71" w14:paraId="6290ACF0" w14:textId="77777777" w:rsidTr="00D64D56">
        <w:tc>
          <w:tcPr>
            <w:tcW w:w="4010" w:type="dxa"/>
          </w:tcPr>
          <w:p w14:paraId="5AF987ED" w14:textId="1E12F756" w:rsidR="00590F71" w:rsidRDefault="00C4110C" w:rsidP="00BC674A">
            <w:pPr>
              <w:jc w:val="center"/>
              <w:rPr>
                <w:rFonts w:ascii="Times New Roman" w:hAnsi="Times New Roman" w:cs="Times New Roman"/>
                <w:b/>
                <w:bCs/>
                <w:sz w:val="28"/>
                <w:szCs w:val="28"/>
              </w:rPr>
            </w:pPr>
            <w:r>
              <w:rPr>
                <w:rFonts w:ascii="Times New Roman" w:hAnsi="Times New Roman" w:cs="Times New Roman"/>
                <w:b/>
                <w:bCs/>
                <w:sz w:val="28"/>
                <w:szCs w:val="28"/>
              </w:rPr>
              <w:t>8:15am to 9:45am</w:t>
            </w:r>
          </w:p>
        </w:tc>
        <w:tc>
          <w:tcPr>
            <w:tcW w:w="3141" w:type="dxa"/>
          </w:tcPr>
          <w:p w14:paraId="31E06BEF" w14:textId="26903340" w:rsidR="00590F71" w:rsidRDefault="00C4110C" w:rsidP="00BC674A">
            <w:pPr>
              <w:jc w:val="center"/>
              <w:rPr>
                <w:rFonts w:ascii="Times New Roman" w:hAnsi="Times New Roman" w:cs="Times New Roman"/>
                <w:sz w:val="28"/>
                <w:szCs w:val="28"/>
              </w:rPr>
            </w:pPr>
            <w:r>
              <w:rPr>
                <w:rFonts w:ascii="Times New Roman" w:hAnsi="Times New Roman" w:cs="Times New Roman"/>
                <w:sz w:val="28"/>
                <w:szCs w:val="28"/>
              </w:rPr>
              <w:t>Keynote Address</w:t>
            </w:r>
          </w:p>
        </w:tc>
        <w:tc>
          <w:tcPr>
            <w:tcW w:w="3829" w:type="dxa"/>
          </w:tcPr>
          <w:p w14:paraId="16EB038C" w14:textId="77777777" w:rsidR="00590F71" w:rsidRDefault="00C4110C" w:rsidP="00BC674A">
            <w:pPr>
              <w:jc w:val="center"/>
            </w:pPr>
            <w:r>
              <w:t xml:space="preserve">Larry Brendtro, </w:t>
            </w:r>
            <w:r w:rsidR="007C3270">
              <w:t>PhD</w:t>
            </w:r>
            <w:r>
              <w:t>, LP</w:t>
            </w:r>
          </w:p>
          <w:p w14:paraId="09998BB1" w14:textId="5E82ADE2" w:rsidR="007C3270" w:rsidRDefault="007C3270" w:rsidP="00BC674A">
            <w:pPr>
              <w:jc w:val="center"/>
            </w:pPr>
          </w:p>
        </w:tc>
      </w:tr>
      <w:tr w:rsidR="007C3270" w14:paraId="0CEF832F" w14:textId="77777777" w:rsidTr="00D64D56">
        <w:tc>
          <w:tcPr>
            <w:tcW w:w="4010" w:type="dxa"/>
          </w:tcPr>
          <w:p w14:paraId="6A473CC4" w14:textId="72FF7959" w:rsidR="007C3270" w:rsidRDefault="007C3270" w:rsidP="00BC674A">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9:45am to 10:15am</w:t>
            </w:r>
          </w:p>
        </w:tc>
        <w:tc>
          <w:tcPr>
            <w:tcW w:w="3141" w:type="dxa"/>
          </w:tcPr>
          <w:p w14:paraId="49F31C92" w14:textId="7DBB4516" w:rsidR="007C3270" w:rsidRDefault="007C3270" w:rsidP="00BC674A">
            <w:pPr>
              <w:jc w:val="center"/>
              <w:rPr>
                <w:rFonts w:ascii="Times New Roman" w:hAnsi="Times New Roman" w:cs="Times New Roman"/>
                <w:sz w:val="28"/>
                <w:szCs w:val="28"/>
              </w:rPr>
            </w:pPr>
            <w:r>
              <w:rPr>
                <w:rFonts w:ascii="Times New Roman" w:hAnsi="Times New Roman" w:cs="Times New Roman"/>
                <w:sz w:val="28"/>
                <w:szCs w:val="28"/>
              </w:rPr>
              <w:t>Break/Book Signing</w:t>
            </w:r>
            <w:r w:rsidR="000432B7">
              <w:rPr>
                <w:rFonts w:ascii="Times New Roman" w:hAnsi="Times New Roman" w:cs="Times New Roman"/>
                <w:sz w:val="28"/>
                <w:szCs w:val="28"/>
              </w:rPr>
              <w:t xml:space="preserve"> with</w:t>
            </w:r>
          </w:p>
        </w:tc>
        <w:tc>
          <w:tcPr>
            <w:tcW w:w="3829" w:type="dxa"/>
          </w:tcPr>
          <w:p w14:paraId="055B3750" w14:textId="77777777" w:rsidR="007C3270" w:rsidRDefault="000432B7" w:rsidP="00BC674A">
            <w:pPr>
              <w:jc w:val="center"/>
            </w:pPr>
            <w:r>
              <w:t>Larry Brendtro, PhD, LP</w:t>
            </w:r>
          </w:p>
          <w:p w14:paraId="0E9BE010" w14:textId="02995CC0" w:rsidR="000432B7" w:rsidRDefault="000432B7" w:rsidP="00BC674A">
            <w:pPr>
              <w:jc w:val="center"/>
            </w:pPr>
          </w:p>
        </w:tc>
      </w:tr>
      <w:tr w:rsidR="00FA3E2F" w14:paraId="028A87F1" w14:textId="77777777" w:rsidTr="00D64D56">
        <w:tc>
          <w:tcPr>
            <w:tcW w:w="4010" w:type="dxa"/>
          </w:tcPr>
          <w:p w14:paraId="6BA54C43" w14:textId="410DBD80" w:rsidR="00FA3E2F" w:rsidRPr="000E5D5F" w:rsidRDefault="00FA3E2F" w:rsidP="00BC674A">
            <w:pPr>
              <w:jc w:val="center"/>
              <w:rPr>
                <w:rFonts w:ascii="Times New Roman" w:hAnsi="Times New Roman" w:cs="Times New Roman"/>
                <w:b/>
                <w:bCs/>
                <w:sz w:val="28"/>
                <w:szCs w:val="28"/>
              </w:rPr>
            </w:pPr>
            <w:r>
              <w:rPr>
                <w:rFonts w:ascii="Times New Roman" w:hAnsi="Times New Roman" w:cs="Times New Roman"/>
                <w:b/>
                <w:bCs/>
                <w:sz w:val="28"/>
                <w:szCs w:val="28"/>
              </w:rPr>
              <w:t xml:space="preserve">10:15am </w:t>
            </w:r>
            <w:r w:rsidRPr="000E5D5F">
              <w:rPr>
                <w:rFonts w:ascii="Times New Roman" w:hAnsi="Times New Roman" w:cs="Times New Roman"/>
                <w:b/>
                <w:bCs/>
                <w:sz w:val="28"/>
                <w:szCs w:val="28"/>
              </w:rPr>
              <w:t xml:space="preserve">to </w:t>
            </w:r>
            <w:r>
              <w:rPr>
                <w:rFonts w:ascii="Times New Roman" w:hAnsi="Times New Roman" w:cs="Times New Roman"/>
                <w:b/>
                <w:bCs/>
                <w:sz w:val="28"/>
                <w:szCs w:val="28"/>
              </w:rPr>
              <w:t>11:45</w:t>
            </w:r>
            <w:r w:rsidRPr="000E5D5F">
              <w:rPr>
                <w:rFonts w:ascii="Times New Roman" w:hAnsi="Times New Roman" w:cs="Times New Roman"/>
                <w:b/>
                <w:bCs/>
                <w:sz w:val="28"/>
                <w:szCs w:val="28"/>
              </w:rPr>
              <w:t>pm</w:t>
            </w:r>
          </w:p>
        </w:tc>
        <w:tc>
          <w:tcPr>
            <w:tcW w:w="3141" w:type="dxa"/>
          </w:tcPr>
          <w:p w14:paraId="3F6BAA24" w14:textId="0C834C62" w:rsidR="00FA3E2F" w:rsidRDefault="00FA3E2F" w:rsidP="00BC674A">
            <w:pPr>
              <w:jc w:val="center"/>
              <w:rPr>
                <w:rFonts w:ascii="Times New Roman" w:hAnsi="Times New Roman" w:cs="Times New Roman"/>
                <w:sz w:val="28"/>
                <w:szCs w:val="28"/>
              </w:rPr>
            </w:pPr>
            <w:r>
              <w:rPr>
                <w:rFonts w:ascii="Times New Roman" w:hAnsi="Times New Roman" w:cs="Times New Roman"/>
                <w:sz w:val="28"/>
                <w:szCs w:val="28"/>
              </w:rPr>
              <w:t>Session I</w:t>
            </w:r>
          </w:p>
          <w:p w14:paraId="206AEE0A" w14:textId="77777777" w:rsidR="00FA3E2F" w:rsidRPr="000E5D5F" w:rsidRDefault="00FA3E2F" w:rsidP="00BC674A">
            <w:pPr>
              <w:jc w:val="center"/>
              <w:rPr>
                <w:rFonts w:ascii="Times New Roman" w:hAnsi="Times New Roman" w:cs="Times New Roman"/>
                <w:sz w:val="28"/>
                <w:szCs w:val="28"/>
              </w:rPr>
            </w:pPr>
          </w:p>
        </w:tc>
        <w:tc>
          <w:tcPr>
            <w:tcW w:w="3829" w:type="dxa"/>
          </w:tcPr>
          <w:p w14:paraId="413AA9A2" w14:textId="3A71D4DE" w:rsidR="00FA3E2F" w:rsidRDefault="00FA3E2F" w:rsidP="00BC674A">
            <w:pPr>
              <w:jc w:val="center"/>
            </w:pPr>
            <w:r>
              <w:t>90 minutes</w:t>
            </w:r>
          </w:p>
        </w:tc>
      </w:tr>
      <w:tr w:rsidR="00FA3E2F" w14:paraId="7B82897E" w14:textId="77777777" w:rsidTr="00D64D56">
        <w:tc>
          <w:tcPr>
            <w:tcW w:w="4010" w:type="dxa"/>
          </w:tcPr>
          <w:p w14:paraId="178DE518" w14:textId="472B9CF5" w:rsidR="00FA3E2F" w:rsidRPr="000E5D5F" w:rsidRDefault="00FA3E2F" w:rsidP="00BC674A">
            <w:pPr>
              <w:jc w:val="center"/>
              <w:rPr>
                <w:rFonts w:ascii="Times New Roman" w:hAnsi="Times New Roman" w:cs="Times New Roman"/>
                <w:b/>
                <w:bCs/>
                <w:sz w:val="28"/>
                <w:szCs w:val="28"/>
              </w:rPr>
            </w:pPr>
            <w:r>
              <w:rPr>
                <w:rFonts w:ascii="Times New Roman" w:hAnsi="Times New Roman" w:cs="Times New Roman"/>
                <w:b/>
                <w:bCs/>
                <w:sz w:val="28"/>
                <w:szCs w:val="28"/>
              </w:rPr>
              <w:t xml:space="preserve">11:45am </w:t>
            </w:r>
            <w:r w:rsidRPr="000E5D5F">
              <w:rPr>
                <w:rFonts w:ascii="Times New Roman" w:hAnsi="Times New Roman" w:cs="Times New Roman"/>
                <w:b/>
                <w:bCs/>
                <w:sz w:val="28"/>
                <w:szCs w:val="28"/>
              </w:rPr>
              <w:t xml:space="preserve">to </w:t>
            </w:r>
            <w:r>
              <w:rPr>
                <w:rFonts w:ascii="Times New Roman" w:hAnsi="Times New Roman" w:cs="Times New Roman"/>
                <w:b/>
                <w:bCs/>
                <w:sz w:val="28"/>
                <w:szCs w:val="28"/>
              </w:rPr>
              <w:t>1</w:t>
            </w:r>
            <w:r w:rsidRPr="000E5D5F">
              <w:rPr>
                <w:rFonts w:ascii="Times New Roman" w:hAnsi="Times New Roman" w:cs="Times New Roman"/>
                <w:b/>
                <w:bCs/>
                <w:sz w:val="28"/>
                <w:szCs w:val="28"/>
              </w:rPr>
              <w:t>pm</w:t>
            </w:r>
          </w:p>
        </w:tc>
        <w:tc>
          <w:tcPr>
            <w:tcW w:w="3141" w:type="dxa"/>
          </w:tcPr>
          <w:p w14:paraId="399A9A92" w14:textId="77117BB0" w:rsidR="00FA3E2F" w:rsidRDefault="00FA3E2F" w:rsidP="00BC674A">
            <w:pPr>
              <w:jc w:val="center"/>
              <w:rPr>
                <w:rFonts w:ascii="Times New Roman" w:hAnsi="Times New Roman" w:cs="Times New Roman"/>
                <w:sz w:val="28"/>
                <w:szCs w:val="28"/>
              </w:rPr>
            </w:pPr>
            <w:r>
              <w:rPr>
                <w:rFonts w:ascii="Times New Roman" w:hAnsi="Times New Roman" w:cs="Times New Roman"/>
                <w:sz w:val="28"/>
                <w:szCs w:val="28"/>
              </w:rPr>
              <w:t>Luncheons</w:t>
            </w:r>
          </w:p>
          <w:p w14:paraId="7B289D24" w14:textId="77777777" w:rsidR="00FA3E2F" w:rsidRPr="000E5D5F" w:rsidRDefault="00FA3E2F" w:rsidP="00BC674A">
            <w:pPr>
              <w:jc w:val="center"/>
              <w:rPr>
                <w:rFonts w:ascii="Times New Roman" w:hAnsi="Times New Roman" w:cs="Times New Roman"/>
                <w:sz w:val="28"/>
                <w:szCs w:val="28"/>
              </w:rPr>
            </w:pPr>
          </w:p>
        </w:tc>
        <w:tc>
          <w:tcPr>
            <w:tcW w:w="3829" w:type="dxa"/>
          </w:tcPr>
          <w:p w14:paraId="60216091" w14:textId="36E443E0" w:rsidR="00FA3E2F" w:rsidRDefault="00977E10" w:rsidP="00BC674A">
            <w:pPr>
              <w:jc w:val="center"/>
            </w:pPr>
            <w:r>
              <w:t>SDSCA &amp; SDMHCA</w:t>
            </w:r>
          </w:p>
        </w:tc>
      </w:tr>
      <w:tr w:rsidR="00FA3E2F" w14:paraId="41AEED90" w14:textId="77777777" w:rsidTr="00D64D56">
        <w:tc>
          <w:tcPr>
            <w:tcW w:w="4010" w:type="dxa"/>
          </w:tcPr>
          <w:p w14:paraId="59E1996A" w14:textId="10DB234C" w:rsidR="00FA3E2F" w:rsidRDefault="00FA3E2F" w:rsidP="00BC674A">
            <w:pPr>
              <w:jc w:val="center"/>
              <w:rPr>
                <w:rFonts w:ascii="Times New Roman" w:hAnsi="Times New Roman" w:cs="Times New Roman"/>
                <w:b/>
                <w:bCs/>
                <w:sz w:val="28"/>
                <w:szCs w:val="28"/>
              </w:rPr>
            </w:pPr>
            <w:r>
              <w:rPr>
                <w:rFonts w:ascii="Times New Roman" w:hAnsi="Times New Roman" w:cs="Times New Roman"/>
                <w:b/>
                <w:bCs/>
                <w:sz w:val="28"/>
                <w:szCs w:val="28"/>
              </w:rPr>
              <w:t>1:15pm to 2:15pm</w:t>
            </w:r>
          </w:p>
        </w:tc>
        <w:tc>
          <w:tcPr>
            <w:tcW w:w="3141" w:type="dxa"/>
          </w:tcPr>
          <w:p w14:paraId="3B02D250" w14:textId="77777777" w:rsidR="00FA3E2F" w:rsidRDefault="00FA3E2F" w:rsidP="00BC674A">
            <w:pPr>
              <w:jc w:val="center"/>
              <w:rPr>
                <w:rFonts w:ascii="Times New Roman" w:hAnsi="Times New Roman" w:cs="Times New Roman"/>
                <w:sz w:val="28"/>
                <w:szCs w:val="28"/>
              </w:rPr>
            </w:pPr>
            <w:r>
              <w:rPr>
                <w:rFonts w:ascii="Times New Roman" w:hAnsi="Times New Roman" w:cs="Times New Roman"/>
                <w:sz w:val="28"/>
                <w:szCs w:val="28"/>
              </w:rPr>
              <w:t>Session II</w:t>
            </w:r>
          </w:p>
          <w:p w14:paraId="3EC74E0D" w14:textId="25DDFB9D" w:rsidR="00FA3E2F" w:rsidRDefault="00FA3E2F" w:rsidP="00BC674A">
            <w:pPr>
              <w:jc w:val="center"/>
              <w:rPr>
                <w:rFonts w:ascii="Times New Roman" w:hAnsi="Times New Roman" w:cs="Times New Roman"/>
                <w:sz w:val="28"/>
                <w:szCs w:val="28"/>
              </w:rPr>
            </w:pPr>
          </w:p>
        </w:tc>
        <w:tc>
          <w:tcPr>
            <w:tcW w:w="3829" w:type="dxa"/>
          </w:tcPr>
          <w:p w14:paraId="7F0A1AB1" w14:textId="717E3062" w:rsidR="00FA3E2F" w:rsidRDefault="00FA3E2F" w:rsidP="00BC674A">
            <w:pPr>
              <w:jc w:val="center"/>
            </w:pPr>
            <w:r>
              <w:t>60 minutes</w:t>
            </w:r>
          </w:p>
        </w:tc>
      </w:tr>
      <w:tr w:rsidR="00FA3E2F" w14:paraId="4A5A9358" w14:textId="77777777" w:rsidTr="00D64D56">
        <w:tc>
          <w:tcPr>
            <w:tcW w:w="4010" w:type="dxa"/>
          </w:tcPr>
          <w:p w14:paraId="6EDC917D" w14:textId="602CAA27" w:rsidR="00FA3E2F" w:rsidRDefault="00FA3E2F" w:rsidP="00BC674A">
            <w:pPr>
              <w:jc w:val="center"/>
              <w:rPr>
                <w:rFonts w:ascii="Times New Roman" w:hAnsi="Times New Roman" w:cs="Times New Roman"/>
                <w:b/>
                <w:bCs/>
                <w:sz w:val="28"/>
                <w:szCs w:val="28"/>
              </w:rPr>
            </w:pPr>
            <w:r>
              <w:rPr>
                <w:rFonts w:ascii="Times New Roman" w:hAnsi="Times New Roman" w:cs="Times New Roman"/>
                <w:b/>
                <w:bCs/>
                <w:sz w:val="28"/>
                <w:szCs w:val="28"/>
              </w:rPr>
              <w:t>2:15pm to 2:30pm</w:t>
            </w:r>
          </w:p>
        </w:tc>
        <w:tc>
          <w:tcPr>
            <w:tcW w:w="3141" w:type="dxa"/>
          </w:tcPr>
          <w:p w14:paraId="1EC662FF" w14:textId="6A86A995" w:rsidR="00FA3E2F" w:rsidRDefault="00FA3E2F" w:rsidP="00BC674A">
            <w:pPr>
              <w:jc w:val="center"/>
              <w:rPr>
                <w:rFonts w:ascii="Times New Roman" w:hAnsi="Times New Roman" w:cs="Times New Roman"/>
                <w:sz w:val="28"/>
                <w:szCs w:val="28"/>
              </w:rPr>
            </w:pPr>
            <w:r>
              <w:rPr>
                <w:rFonts w:ascii="Times New Roman" w:hAnsi="Times New Roman" w:cs="Times New Roman"/>
                <w:sz w:val="28"/>
                <w:szCs w:val="28"/>
              </w:rPr>
              <w:t>Break</w:t>
            </w:r>
          </w:p>
        </w:tc>
        <w:tc>
          <w:tcPr>
            <w:tcW w:w="3829" w:type="dxa"/>
          </w:tcPr>
          <w:p w14:paraId="568B75BA" w14:textId="77777777" w:rsidR="00FA3E2F" w:rsidRDefault="00FA3E2F" w:rsidP="00BC674A">
            <w:pPr>
              <w:jc w:val="center"/>
            </w:pPr>
          </w:p>
          <w:p w14:paraId="3BD08A68" w14:textId="77777777" w:rsidR="00FA3E2F" w:rsidRDefault="00FA3E2F" w:rsidP="00BC674A">
            <w:pPr>
              <w:jc w:val="center"/>
            </w:pPr>
          </w:p>
        </w:tc>
      </w:tr>
      <w:tr w:rsidR="00FA3E2F" w14:paraId="48AF83FE" w14:textId="77777777" w:rsidTr="00D64D56">
        <w:tc>
          <w:tcPr>
            <w:tcW w:w="4010" w:type="dxa"/>
          </w:tcPr>
          <w:p w14:paraId="0FD36F76" w14:textId="3C812F29" w:rsidR="00FA3E2F" w:rsidRDefault="00FA3E2F" w:rsidP="00BC674A">
            <w:pPr>
              <w:jc w:val="center"/>
              <w:rPr>
                <w:rFonts w:ascii="Times New Roman" w:hAnsi="Times New Roman" w:cs="Times New Roman"/>
                <w:b/>
                <w:bCs/>
                <w:sz w:val="28"/>
                <w:szCs w:val="28"/>
              </w:rPr>
            </w:pPr>
            <w:r>
              <w:rPr>
                <w:rFonts w:ascii="Times New Roman" w:hAnsi="Times New Roman" w:cs="Times New Roman"/>
                <w:b/>
                <w:bCs/>
                <w:sz w:val="28"/>
                <w:szCs w:val="28"/>
              </w:rPr>
              <w:t>2:30pm to 4:00pm</w:t>
            </w:r>
          </w:p>
        </w:tc>
        <w:tc>
          <w:tcPr>
            <w:tcW w:w="3141" w:type="dxa"/>
          </w:tcPr>
          <w:p w14:paraId="3D67C933" w14:textId="4444105B" w:rsidR="00FA3E2F" w:rsidRDefault="00FA3E2F" w:rsidP="00BC674A">
            <w:pPr>
              <w:jc w:val="center"/>
              <w:rPr>
                <w:rFonts w:ascii="Times New Roman" w:hAnsi="Times New Roman" w:cs="Times New Roman"/>
                <w:sz w:val="28"/>
                <w:szCs w:val="28"/>
              </w:rPr>
            </w:pPr>
            <w:r>
              <w:rPr>
                <w:rFonts w:ascii="Times New Roman" w:hAnsi="Times New Roman" w:cs="Times New Roman"/>
                <w:sz w:val="28"/>
                <w:szCs w:val="28"/>
              </w:rPr>
              <w:t>Session III</w:t>
            </w:r>
          </w:p>
        </w:tc>
        <w:tc>
          <w:tcPr>
            <w:tcW w:w="3829" w:type="dxa"/>
          </w:tcPr>
          <w:p w14:paraId="1720DFC0" w14:textId="77777777" w:rsidR="00FA3E2F" w:rsidRDefault="00FA3E2F" w:rsidP="00BC674A">
            <w:pPr>
              <w:jc w:val="center"/>
            </w:pPr>
            <w:r>
              <w:t>90 minutes</w:t>
            </w:r>
          </w:p>
          <w:p w14:paraId="519E805E" w14:textId="06ABACC7" w:rsidR="00FA3E2F" w:rsidRDefault="00FA3E2F" w:rsidP="00BC674A">
            <w:pPr>
              <w:jc w:val="center"/>
            </w:pPr>
          </w:p>
        </w:tc>
      </w:tr>
      <w:tr w:rsidR="00FA3E2F" w14:paraId="5BA51631" w14:textId="77777777" w:rsidTr="00D64D56">
        <w:tc>
          <w:tcPr>
            <w:tcW w:w="4010" w:type="dxa"/>
          </w:tcPr>
          <w:p w14:paraId="10678C0E" w14:textId="2A19D32A" w:rsidR="00FA3E2F" w:rsidRDefault="00FA3E2F" w:rsidP="00BC674A">
            <w:pPr>
              <w:jc w:val="center"/>
              <w:rPr>
                <w:rFonts w:ascii="Times New Roman" w:hAnsi="Times New Roman" w:cs="Times New Roman"/>
                <w:b/>
                <w:bCs/>
                <w:sz w:val="28"/>
                <w:szCs w:val="28"/>
              </w:rPr>
            </w:pPr>
            <w:r>
              <w:rPr>
                <w:rFonts w:ascii="Times New Roman" w:hAnsi="Times New Roman" w:cs="Times New Roman"/>
                <w:b/>
                <w:bCs/>
                <w:sz w:val="28"/>
                <w:szCs w:val="28"/>
              </w:rPr>
              <w:t>4:00pm to 5:00pm</w:t>
            </w:r>
          </w:p>
        </w:tc>
        <w:tc>
          <w:tcPr>
            <w:tcW w:w="3141" w:type="dxa"/>
          </w:tcPr>
          <w:p w14:paraId="6F74B453" w14:textId="578EB94C" w:rsidR="00FA3E2F" w:rsidRDefault="00FA3E2F" w:rsidP="00BC674A">
            <w:pPr>
              <w:jc w:val="center"/>
              <w:rPr>
                <w:rFonts w:ascii="Times New Roman" w:hAnsi="Times New Roman" w:cs="Times New Roman"/>
                <w:sz w:val="28"/>
                <w:szCs w:val="28"/>
              </w:rPr>
            </w:pPr>
            <w:r>
              <w:rPr>
                <w:rFonts w:ascii="Times New Roman" w:hAnsi="Times New Roman" w:cs="Times New Roman"/>
                <w:sz w:val="28"/>
                <w:szCs w:val="28"/>
              </w:rPr>
              <w:t>Session IV</w:t>
            </w:r>
          </w:p>
          <w:p w14:paraId="6B36B9AE" w14:textId="77777777" w:rsidR="00FA3E2F" w:rsidRDefault="00FA3E2F" w:rsidP="00BC674A">
            <w:pPr>
              <w:jc w:val="center"/>
              <w:rPr>
                <w:rFonts w:ascii="Times New Roman" w:hAnsi="Times New Roman" w:cs="Times New Roman"/>
                <w:sz w:val="28"/>
                <w:szCs w:val="28"/>
              </w:rPr>
            </w:pPr>
          </w:p>
        </w:tc>
        <w:tc>
          <w:tcPr>
            <w:tcW w:w="3829" w:type="dxa"/>
          </w:tcPr>
          <w:p w14:paraId="2D7E26D9" w14:textId="1AEAE4CF" w:rsidR="00FA3E2F" w:rsidRDefault="00FA3E2F" w:rsidP="00BC674A">
            <w:pPr>
              <w:jc w:val="center"/>
            </w:pPr>
            <w:r>
              <w:t>60 minutes</w:t>
            </w:r>
          </w:p>
        </w:tc>
      </w:tr>
      <w:tr w:rsidR="00FA3E2F" w14:paraId="1F208F38" w14:textId="77777777" w:rsidTr="00D64D56">
        <w:tc>
          <w:tcPr>
            <w:tcW w:w="4010" w:type="dxa"/>
          </w:tcPr>
          <w:p w14:paraId="2C7BEF39" w14:textId="2C540DE1" w:rsidR="00FA3E2F" w:rsidRDefault="00FA3E2F" w:rsidP="00BC674A">
            <w:pPr>
              <w:jc w:val="center"/>
              <w:rPr>
                <w:rFonts w:ascii="Times New Roman" w:hAnsi="Times New Roman" w:cs="Times New Roman"/>
                <w:b/>
                <w:bCs/>
                <w:sz w:val="28"/>
                <w:szCs w:val="28"/>
              </w:rPr>
            </w:pPr>
            <w:r>
              <w:rPr>
                <w:rFonts w:ascii="Times New Roman" w:hAnsi="Times New Roman" w:cs="Times New Roman"/>
                <w:b/>
                <w:bCs/>
                <w:sz w:val="28"/>
                <w:szCs w:val="28"/>
              </w:rPr>
              <w:t xml:space="preserve">5:00pm to </w:t>
            </w:r>
            <w:r w:rsidR="00544228">
              <w:rPr>
                <w:rFonts w:ascii="Times New Roman" w:hAnsi="Times New Roman" w:cs="Times New Roman"/>
                <w:b/>
                <w:bCs/>
                <w:sz w:val="28"/>
                <w:szCs w:val="28"/>
              </w:rPr>
              <w:t>6:00</w:t>
            </w:r>
            <w:r w:rsidR="00E25F38">
              <w:rPr>
                <w:rFonts w:ascii="Times New Roman" w:hAnsi="Times New Roman" w:cs="Times New Roman"/>
                <w:b/>
                <w:bCs/>
                <w:sz w:val="28"/>
                <w:szCs w:val="28"/>
              </w:rPr>
              <w:t>pm</w:t>
            </w:r>
          </w:p>
        </w:tc>
        <w:tc>
          <w:tcPr>
            <w:tcW w:w="3141" w:type="dxa"/>
          </w:tcPr>
          <w:p w14:paraId="1DAB3CDD" w14:textId="77777777" w:rsidR="00FA3E2F" w:rsidRDefault="00FA3E2F" w:rsidP="00BC674A">
            <w:pPr>
              <w:jc w:val="center"/>
              <w:rPr>
                <w:rFonts w:ascii="Times New Roman" w:hAnsi="Times New Roman" w:cs="Times New Roman"/>
                <w:sz w:val="28"/>
                <w:szCs w:val="28"/>
              </w:rPr>
            </w:pPr>
            <w:r>
              <w:rPr>
                <w:rFonts w:ascii="Times New Roman" w:hAnsi="Times New Roman" w:cs="Times New Roman"/>
                <w:sz w:val="28"/>
                <w:szCs w:val="28"/>
              </w:rPr>
              <w:t>Chapter/Meetings/Bylaws</w:t>
            </w:r>
          </w:p>
          <w:p w14:paraId="299515AE" w14:textId="1AC9CC51" w:rsidR="00FA3E2F" w:rsidRDefault="00FA3E2F" w:rsidP="00BC674A">
            <w:pPr>
              <w:jc w:val="center"/>
              <w:rPr>
                <w:rFonts w:ascii="Times New Roman" w:hAnsi="Times New Roman" w:cs="Times New Roman"/>
                <w:sz w:val="28"/>
                <w:szCs w:val="28"/>
              </w:rPr>
            </w:pPr>
          </w:p>
        </w:tc>
        <w:tc>
          <w:tcPr>
            <w:tcW w:w="3829" w:type="dxa"/>
          </w:tcPr>
          <w:p w14:paraId="2D1ED4AB" w14:textId="06071E99" w:rsidR="00FA3E2F" w:rsidRDefault="0081507A" w:rsidP="00BC674A">
            <w:pPr>
              <w:jc w:val="center"/>
            </w:pPr>
            <w:r>
              <w:t>**If needed</w:t>
            </w:r>
          </w:p>
          <w:p w14:paraId="576D81FC" w14:textId="77777777" w:rsidR="00FA3E2F" w:rsidRDefault="00FA3E2F" w:rsidP="00BC674A">
            <w:pPr>
              <w:jc w:val="center"/>
            </w:pPr>
          </w:p>
        </w:tc>
      </w:tr>
      <w:tr w:rsidR="00FA3E2F" w14:paraId="5D29DFDF" w14:textId="77777777" w:rsidTr="00D64D56">
        <w:tc>
          <w:tcPr>
            <w:tcW w:w="4010" w:type="dxa"/>
          </w:tcPr>
          <w:p w14:paraId="6DFF5538" w14:textId="61CA7123" w:rsidR="00FA3E2F" w:rsidRDefault="00FA3E2F" w:rsidP="00BC674A">
            <w:pPr>
              <w:jc w:val="center"/>
              <w:rPr>
                <w:rFonts w:ascii="Times New Roman" w:hAnsi="Times New Roman" w:cs="Times New Roman"/>
                <w:b/>
                <w:bCs/>
                <w:sz w:val="28"/>
                <w:szCs w:val="28"/>
              </w:rPr>
            </w:pPr>
            <w:r>
              <w:rPr>
                <w:rFonts w:ascii="Times New Roman" w:hAnsi="Times New Roman" w:cs="Times New Roman"/>
                <w:b/>
                <w:bCs/>
                <w:sz w:val="28"/>
                <w:szCs w:val="28"/>
              </w:rPr>
              <w:t>6:30</w:t>
            </w:r>
            <w:r w:rsidR="00E25F38">
              <w:rPr>
                <w:rFonts w:ascii="Times New Roman" w:hAnsi="Times New Roman" w:cs="Times New Roman"/>
                <w:b/>
                <w:bCs/>
                <w:sz w:val="28"/>
                <w:szCs w:val="28"/>
              </w:rPr>
              <w:t>pm</w:t>
            </w:r>
          </w:p>
        </w:tc>
        <w:tc>
          <w:tcPr>
            <w:tcW w:w="3141" w:type="dxa"/>
          </w:tcPr>
          <w:p w14:paraId="77752E3E" w14:textId="651E076A" w:rsidR="00FA3E2F" w:rsidRDefault="00FA3E2F" w:rsidP="00BC674A">
            <w:pPr>
              <w:jc w:val="center"/>
              <w:rPr>
                <w:rFonts w:ascii="Times New Roman" w:hAnsi="Times New Roman" w:cs="Times New Roman"/>
                <w:sz w:val="28"/>
                <w:szCs w:val="28"/>
              </w:rPr>
            </w:pPr>
            <w:r>
              <w:rPr>
                <w:rFonts w:ascii="Times New Roman" w:hAnsi="Times New Roman" w:cs="Times New Roman"/>
                <w:sz w:val="28"/>
                <w:szCs w:val="28"/>
              </w:rPr>
              <w:t>President</w:t>
            </w:r>
            <w:r w:rsidR="000E7688">
              <w:rPr>
                <w:rFonts w:ascii="Times New Roman" w:hAnsi="Times New Roman" w:cs="Times New Roman"/>
                <w:sz w:val="28"/>
                <w:szCs w:val="28"/>
              </w:rPr>
              <w:t>’s Reception and Social</w:t>
            </w:r>
          </w:p>
        </w:tc>
        <w:tc>
          <w:tcPr>
            <w:tcW w:w="3829" w:type="dxa"/>
          </w:tcPr>
          <w:p w14:paraId="657BE5C0" w14:textId="77777777" w:rsidR="00FA3E2F" w:rsidRDefault="00FA3E2F" w:rsidP="00BC674A">
            <w:pPr>
              <w:jc w:val="center"/>
            </w:pPr>
          </w:p>
        </w:tc>
      </w:tr>
      <w:tr w:rsidR="000E7688" w14:paraId="4753160F" w14:textId="77777777" w:rsidTr="00D64D56">
        <w:tc>
          <w:tcPr>
            <w:tcW w:w="4010" w:type="dxa"/>
          </w:tcPr>
          <w:p w14:paraId="15E86466" w14:textId="73891733" w:rsidR="000E7688" w:rsidRDefault="000E7688" w:rsidP="00BC674A">
            <w:pPr>
              <w:jc w:val="center"/>
              <w:rPr>
                <w:rFonts w:ascii="Times New Roman" w:hAnsi="Times New Roman" w:cs="Times New Roman"/>
                <w:b/>
                <w:bCs/>
                <w:sz w:val="28"/>
                <w:szCs w:val="28"/>
              </w:rPr>
            </w:pPr>
            <w:r>
              <w:rPr>
                <w:rFonts w:ascii="Times New Roman" w:hAnsi="Times New Roman" w:cs="Times New Roman"/>
                <w:b/>
                <w:bCs/>
                <w:sz w:val="28"/>
                <w:szCs w:val="28"/>
              </w:rPr>
              <w:t>7:00pm</w:t>
            </w:r>
          </w:p>
        </w:tc>
        <w:tc>
          <w:tcPr>
            <w:tcW w:w="3141" w:type="dxa"/>
          </w:tcPr>
          <w:p w14:paraId="0F604EE3" w14:textId="57C301A5" w:rsidR="000E7688" w:rsidRDefault="000E7688" w:rsidP="00BC674A">
            <w:pPr>
              <w:jc w:val="center"/>
              <w:rPr>
                <w:rFonts w:ascii="Times New Roman" w:hAnsi="Times New Roman" w:cs="Times New Roman"/>
                <w:sz w:val="28"/>
                <w:szCs w:val="28"/>
              </w:rPr>
            </w:pPr>
            <w:r>
              <w:rPr>
                <w:rFonts w:ascii="Times New Roman" w:hAnsi="Times New Roman" w:cs="Times New Roman"/>
                <w:sz w:val="28"/>
                <w:szCs w:val="28"/>
              </w:rPr>
              <w:t>SDCA Awards Banquet &amp; Graduate Student Scholarship Fundraiser</w:t>
            </w:r>
          </w:p>
        </w:tc>
        <w:tc>
          <w:tcPr>
            <w:tcW w:w="3829" w:type="dxa"/>
          </w:tcPr>
          <w:p w14:paraId="7CBF05EB" w14:textId="384C3A3F" w:rsidR="000E7688" w:rsidRDefault="00A71CD4" w:rsidP="00BC674A">
            <w:pPr>
              <w:jc w:val="center"/>
            </w:pPr>
            <w:r>
              <w:t>DJ Entertainment Begins until 11pm</w:t>
            </w:r>
          </w:p>
        </w:tc>
      </w:tr>
    </w:tbl>
    <w:p w14:paraId="5D2BD8C5" w14:textId="77777777" w:rsidR="00FA3E2F" w:rsidRDefault="00FA3E2F" w:rsidP="00BC674A">
      <w:pPr>
        <w:jc w:val="center"/>
      </w:pPr>
    </w:p>
    <w:tbl>
      <w:tblPr>
        <w:tblStyle w:val="TableGrid"/>
        <w:tblW w:w="10980" w:type="dxa"/>
        <w:tblInd w:w="-905" w:type="dxa"/>
        <w:tblLook w:val="04A0" w:firstRow="1" w:lastRow="0" w:firstColumn="1" w:lastColumn="0" w:noHBand="0" w:noVBand="1"/>
      </w:tblPr>
      <w:tblGrid>
        <w:gridCol w:w="4010"/>
        <w:gridCol w:w="3141"/>
        <w:gridCol w:w="3829"/>
      </w:tblGrid>
      <w:tr w:rsidR="00A71CD4" w14:paraId="08799261" w14:textId="77777777" w:rsidTr="00D64D56">
        <w:tc>
          <w:tcPr>
            <w:tcW w:w="4010" w:type="dxa"/>
          </w:tcPr>
          <w:p w14:paraId="2A1AC13E" w14:textId="398A880E" w:rsidR="00A71CD4" w:rsidRPr="00BC674A" w:rsidRDefault="00A71CD4" w:rsidP="00BC674A">
            <w:pPr>
              <w:jc w:val="center"/>
              <w:rPr>
                <w:rFonts w:ascii="Times New Roman" w:hAnsi="Times New Roman" w:cs="Times New Roman"/>
                <w:b/>
                <w:bCs/>
                <w:sz w:val="36"/>
                <w:szCs w:val="36"/>
              </w:rPr>
            </w:pPr>
            <w:r w:rsidRPr="00BC674A">
              <w:rPr>
                <w:rFonts w:ascii="Times New Roman" w:hAnsi="Times New Roman" w:cs="Times New Roman"/>
                <w:b/>
                <w:bCs/>
                <w:sz w:val="36"/>
                <w:szCs w:val="36"/>
              </w:rPr>
              <w:t>Saturday</w:t>
            </w:r>
            <w:r w:rsidR="00BC674A" w:rsidRPr="00BC674A">
              <w:rPr>
                <w:rFonts w:ascii="Times New Roman" w:hAnsi="Times New Roman" w:cs="Times New Roman"/>
                <w:b/>
                <w:bCs/>
                <w:sz w:val="36"/>
                <w:szCs w:val="36"/>
              </w:rPr>
              <w:t xml:space="preserve"> April</w:t>
            </w:r>
            <w:r w:rsidRPr="00BC674A">
              <w:rPr>
                <w:rFonts w:ascii="Times New Roman" w:hAnsi="Times New Roman" w:cs="Times New Roman"/>
                <w:b/>
                <w:bCs/>
                <w:sz w:val="36"/>
                <w:szCs w:val="36"/>
              </w:rPr>
              <w:t xml:space="preserve"> 27</w:t>
            </w:r>
            <w:r w:rsidRPr="00BC674A">
              <w:rPr>
                <w:rFonts w:ascii="Times New Roman" w:hAnsi="Times New Roman" w:cs="Times New Roman"/>
                <w:b/>
                <w:bCs/>
                <w:sz w:val="36"/>
                <w:szCs w:val="36"/>
                <w:vertAlign w:val="superscript"/>
              </w:rPr>
              <w:t>th</w:t>
            </w:r>
          </w:p>
        </w:tc>
        <w:tc>
          <w:tcPr>
            <w:tcW w:w="3141" w:type="dxa"/>
          </w:tcPr>
          <w:p w14:paraId="5F743E4A" w14:textId="77777777" w:rsidR="00A71CD4" w:rsidRPr="000E5D5F" w:rsidRDefault="00A71CD4" w:rsidP="00BC674A">
            <w:pPr>
              <w:jc w:val="center"/>
              <w:rPr>
                <w:rFonts w:ascii="Times New Roman" w:hAnsi="Times New Roman" w:cs="Times New Roman"/>
                <w:sz w:val="28"/>
                <w:szCs w:val="28"/>
              </w:rPr>
            </w:pPr>
          </w:p>
        </w:tc>
        <w:tc>
          <w:tcPr>
            <w:tcW w:w="3829" w:type="dxa"/>
          </w:tcPr>
          <w:p w14:paraId="098683C3" w14:textId="77777777" w:rsidR="00A71CD4" w:rsidRDefault="00A71CD4" w:rsidP="00BC674A">
            <w:pPr>
              <w:jc w:val="center"/>
            </w:pPr>
          </w:p>
        </w:tc>
      </w:tr>
      <w:tr w:rsidR="00A71CD4" w14:paraId="1CA28B31" w14:textId="77777777" w:rsidTr="00D64D56">
        <w:tc>
          <w:tcPr>
            <w:tcW w:w="4010" w:type="dxa"/>
          </w:tcPr>
          <w:p w14:paraId="3AF1521B" w14:textId="0FEB4D8F" w:rsidR="00A71CD4" w:rsidRDefault="00FD6475" w:rsidP="00BC674A">
            <w:pPr>
              <w:jc w:val="center"/>
              <w:rPr>
                <w:rFonts w:ascii="Times New Roman" w:hAnsi="Times New Roman" w:cs="Times New Roman"/>
                <w:b/>
                <w:bCs/>
                <w:sz w:val="28"/>
                <w:szCs w:val="28"/>
              </w:rPr>
            </w:pPr>
            <w:r>
              <w:rPr>
                <w:rFonts w:ascii="Times New Roman" w:hAnsi="Times New Roman" w:cs="Times New Roman"/>
                <w:b/>
                <w:bCs/>
                <w:sz w:val="28"/>
                <w:szCs w:val="28"/>
              </w:rPr>
              <w:t>8</w:t>
            </w:r>
            <w:r w:rsidR="00A71CD4">
              <w:rPr>
                <w:rFonts w:ascii="Times New Roman" w:hAnsi="Times New Roman" w:cs="Times New Roman"/>
                <w:b/>
                <w:bCs/>
                <w:sz w:val="28"/>
                <w:szCs w:val="28"/>
              </w:rPr>
              <w:t>:30am</w:t>
            </w:r>
            <w:r>
              <w:rPr>
                <w:rFonts w:ascii="Times New Roman" w:hAnsi="Times New Roman" w:cs="Times New Roman"/>
                <w:b/>
                <w:bCs/>
                <w:sz w:val="28"/>
                <w:szCs w:val="28"/>
              </w:rPr>
              <w:t xml:space="preserve"> to 12:30pm</w:t>
            </w:r>
          </w:p>
        </w:tc>
        <w:tc>
          <w:tcPr>
            <w:tcW w:w="3141" w:type="dxa"/>
          </w:tcPr>
          <w:p w14:paraId="56E7987E" w14:textId="4043C31E" w:rsidR="00A71CD4" w:rsidRDefault="00FD6475" w:rsidP="00BC674A">
            <w:pPr>
              <w:jc w:val="center"/>
              <w:rPr>
                <w:rFonts w:ascii="Times New Roman" w:hAnsi="Times New Roman" w:cs="Times New Roman"/>
                <w:sz w:val="28"/>
                <w:szCs w:val="28"/>
              </w:rPr>
            </w:pPr>
            <w:r>
              <w:rPr>
                <w:rFonts w:ascii="Times New Roman" w:hAnsi="Times New Roman" w:cs="Times New Roman"/>
                <w:sz w:val="28"/>
                <w:szCs w:val="28"/>
              </w:rPr>
              <w:t>Ethics Presentation</w:t>
            </w:r>
          </w:p>
        </w:tc>
        <w:tc>
          <w:tcPr>
            <w:tcW w:w="3829" w:type="dxa"/>
          </w:tcPr>
          <w:p w14:paraId="0DD20CF1" w14:textId="77777777" w:rsidR="00A71CD4" w:rsidRDefault="00A71CD4" w:rsidP="00BC674A">
            <w:pPr>
              <w:jc w:val="center"/>
            </w:pPr>
          </w:p>
          <w:p w14:paraId="4E4733FF" w14:textId="77777777" w:rsidR="00A71CD4" w:rsidRDefault="00A71CD4" w:rsidP="00BC674A">
            <w:pPr>
              <w:jc w:val="center"/>
            </w:pPr>
          </w:p>
        </w:tc>
      </w:tr>
      <w:tr w:rsidR="00A71CD4" w14:paraId="23DDD9D5" w14:textId="77777777" w:rsidTr="00D64D56">
        <w:tc>
          <w:tcPr>
            <w:tcW w:w="4010" w:type="dxa"/>
          </w:tcPr>
          <w:p w14:paraId="22C28A34" w14:textId="6F314B74" w:rsidR="00A71CD4" w:rsidRPr="000E5D5F" w:rsidRDefault="00FD6475" w:rsidP="00BC674A">
            <w:pPr>
              <w:jc w:val="center"/>
              <w:rPr>
                <w:rFonts w:ascii="Times New Roman" w:hAnsi="Times New Roman" w:cs="Times New Roman"/>
                <w:b/>
                <w:bCs/>
                <w:sz w:val="28"/>
                <w:szCs w:val="28"/>
              </w:rPr>
            </w:pPr>
            <w:r>
              <w:rPr>
                <w:rFonts w:ascii="Times New Roman" w:hAnsi="Times New Roman" w:cs="Times New Roman"/>
                <w:b/>
                <w:bCs/>
                <w:sz w:val="28"/>
                <w:szCs w:val="28"/>
              </w:rPr>
              <w:t>9:00am to 10:00am</w:t>
            </w:r>
          </w:p>
        </w:tc>
        <w:tc>
          <w:tcPr>
            <w:tcW w:w="3141" w:type="dxa"/>
          </w:tcPr>
          <w:p w14:paraId="1C3CB799" w14:textId="512882EC" w:rsidR="00A71CD4" w:rsidRDefault="00FD6475" w:rsidP="00BC674A">
            <w:pPr>
              <w:jc w:val="center"/>
              <w:rPr>
                <w:rFonts w:ascii="Times New Roman" w:hAnsi="Times New Roman" w:cs="Times New Roman"/>
                <w:sz w:val="28"/>
                <w:szCs w:val="28"/>
              </w:rPr>
            </w:pPr>
            <w:r>
              <w:rPr>
                <w:rFonts w:ascii="Times New Roman" w:hAnsi="Times New Roman" w:cs="Times New Roman"/>
                <w:sz w:val="28"/>
                <w:szCs w:val="28"/>
              </w:rPr>
              <w:t>Session V</w:t>
            </w:r>
          </w:p>
          <w:p w14:paraId="605C1FBA" w14:textId="77777777" w:rsidR="00A71CD4" w:rsidRPr="000E5D5F" w:rsidRDefault="00A71CD4" w:rsidP="00BC674A">
            <w:pPr>
              <w:jc w:val="center"/>
              <w:rPr>
                <w:rFonts w:ascii="Times New Roman" w:hAnsi="Times New Roman" w:cs="Times New Roman"/>
                <w:sz w:val="28"/>
                <w:szCs w:val="28"/>
              </w:rPr>
            </w:pPr>
          </w:p>
        </w:tc>
        <w:tc>
          <w:tcPr>
            <w:tcW w:w="3829" w:type="dxa"/>
          </w:tcPr>
          <w:p w14:paraId="5488EC4B" w14:textId="01F63CC0" w:rsidR="00A71CD4" w:rsidRDefault="002D7213" w:rsidP="00BC674A">
            <w:pPr>
              <w:jc w:val="center"/>
            </w:pPr>
            <w:r>
              <w:t>60 minutes</w:t>
            </w:r>
          </w:p>
        </w:tc>
      </w:tr>
      <w:tr w:rsidR="00A71CD4" w14:paraId="7BA9CDB1" w14:textId="77777777" w:rsidTr="00D64D56">
        <w:tc>
          <w:tcPr>
            <w:tcW w:w="4010" w:type="dxa"/>
          </w:tcPr>
          <w:p w14:paraId="10FA7907" w14:textId="1A337339" w:rsidR="00A71CD4" w:rsidRDefault="002D7213" w:rsidP="00BC674A">
            <w:pPr>
              <w:jc w:val="center"/>
              <w:rPr>
                <w:rFonts w:ascii="Times New Roman" w:hAnsi="Times New Roman" w:cs="Times New Roman"/>
                <w:b/>
                <w:bCs/>
                <w:sz w:val="28"/>
                <w:szCs w:val="28"/>
              </w:rPr>
            </w:pPr>
            <w:r>
              <w:rPr>
                <w:rFonts w:ascii="Times New Roman" w:hAnsi="Times New Roman" w:cs="Times New Roman"/>
                <w:b/>
                <w:bCs/>
                <w:sz w:val="28"/>
                <w:szCs w:val="28"/>
              </w:rPr>
              <w:t>10:15am to 11:15am</w:t>
            </w:r>
          </w:p>
        </w:tc>
        <w:tc>
          <w:tcPr>
            <w:tcW w:w="3141" w:type="dxa"/>
          </w:tcPr>
          <w:p w14:paraId="7401C14E" w14:textId="4BB3E7C2" w:rsidR="00A71CD4" w:rsidRDefault="002D7213" w:rsidP="00BC674A">
            <w:pPr>
              <w:jc w:val="center"/>
              <w:rPr>
                <w:rFonts w:ascii="Times New Roman" w:hAnsi="Times New Roman" w:cs="Times New Roman"/>
                <w:sz w:val="28"/>
                <w:szCs w:val="28"/>
              </w:rPr>
            </w:pPr>
            <w:r>
              <w:rPr>
                <w:rFonts w:ascii="Times New Roman" w:hAnsi="Times New Roman" w:cs="Times New Roman"/>
                <w:sz w:val="28"/>
                <w:szCs w:val="28"/>
              </w:rPr>
              <w:t>Session IV</w:t>
            </w:r>
          </w:p>
        </w:tc>
        <w:tc>
          <w:tcPr>
            <w:tcW w:w="3829" w:type="dxa"/>
          </w:tcPr>
          <w:p w14:paraId="0261BD48" w14:textId="7D8213DD" w:rsidR="00A71CD4" w:rsidRDefault="002D7213" w:rsidP="00BC674A">
            <w:pPr>
              <w:jc w:val="center"/>
            </w:pPr>
            <w:r>
              <w:t>60 minutes</w:t>
            </w:r>
          </w:p>
          <w:p w14:paraId="7AA73504" w14:textId="77777777" w:rsidR="00A71CD4" w:rsidRDefault="00A71CD4" w:rsidP="00BC674A">
            <w:pPr>
              <w:jc w:val="center"/>
            </w:pPr>
          </w:p>
        </w:tc>
      </w:tr>
    </w:tbl>
    <w:p w14:paraId="06BD600F" w14:textId="77777777" w:rsidR="00A71CD4" w:rsidRDefault="00A71CD4" w:rsidP="00BC674A">
      <w:pPr>
        <w:jc w:val="center"/>
      </w:pPr>
    </w:p>
    <w:p w14:paraId="5F126125" w14:textId="77777777" w:rsidR="00084BF8" w:rsidRDefault="00084BF8" w:rsidP="00BC674A">
      <w:pPr>
        <w:jc w:val="center"/>
      </w:pPr>
    </w:p>
    <w:p w14:paraId="43E05E08" w14:textId="77777777" w:rsidR="00084BF8" w:rsidRDefault="00084BF8" w:rsidP="00BC674A">
      <w:pPr>
        <w:jc w:val="center"/>
      </w:pPr>
    </w:p>
    <w:p w14:paraId="4E6BAE94" w14:textId="77777777" w:rsidR="00084BF8" w:rsidRDefault="00084BF8" w:rsidP="00BC674A">
      <w:pPr>
        <w:jc w:val="center"/>
        <w:rPr>
          <w:b/>
          <w:bCs/>
          <w:sz w:val="40"/>
          <w:szCs w:val="40"/>
        </w:rPr>
      </w:pPr>
    </w:p>
    <w:p w14:paraId="1559BDD8" w14:textId="77777777" w:rsidR="00D64D56" w:rsidRDefault="00D64D56" w:rsidP="00BC674A">
      <w:pPr>
        <w:jc w:val="center"/>
        <w:rPr>
          <w:b/>
          <w:bCs/>
          <w:sz w:val="40"/>
          <w:szCs w:val="40"/>
        </w:rPr>
      </w:pPr>
    </w:p>
    <w:p w14:paraId="35816024" w14:textId="77777777" w:rsidR="00D64D56" w:rsidRDefault="00D64D56" w:rsidP="00BC674A">
      <w:pPr>
        <w:jc w:val="center"/>
        <w:rPr>
          <w:b/>
          <w:bCs/>
          <w:sz w:val="40"/>
          <w:szCs w:val="40"/>
        </w:rPr>
      </w:pPr>
    </w:p>
    <w:p w14:paraId="18E34C51" w14:textId="2ED4D1CD" w:rsidR="00084BF8" w:rsidRDefault="00084BF8" w:rsidP="00BC674A">
      <w:pPr>
        <w:jc w:val="center"/>
        <w:rPr>
          <w:b/>
          <w:bCs/>
          <w:sz w:val="40"/>
          <w:szCs w:val="40"/>
        </w:rPr>
      </w:pPr>
      <w:r w:rsidRPr="00084BF8">
        <w:rPr>
          <w:b/>
          <w:bCs/>
          <w:sz w:val="40"/>
          <w:szCs w:val="40"/>
        </w:rPr>
        <w:lastRenderedPageBreak/>
        <w:t>Breakout Session Information</w:t>
      </w:r>
    </w:p>
    <w:p w14:paraId="535D5335" w14:textId="77777777" w:rsidR="00084BF8" w:rsidRPr="00084BF8" w:rsidRDefault="00084BF8" w:rsidP="00BC674A">
      <w:pPr>
        <w:jc w:val="center"/>
        <w:rPr>
          <w:b/>
          <w:bCs/>
          <w:sz w:val="40"/>
          <w:szCs w:val="40"/>
        </w:rPr>
      </w:pPr>
    </w:p>
    <w:p w14:paraId="70B003C3" w14:textId="62C0FBBB" w:rsidR="00670410" w:rsidRDefault="00670410" w:rsidP="009D2D3E">
      <w:pPr>
        <w:pStyle w:val="NormalWeb"/>
        <w:spacing w:before="0" w:beforeAutospacing="0" w:after="0" w:afterAutospacing="0"/>
        <w:rPr>
          <w:rFonts w:ascii="Playfair Display" w:hAnsi="Playfair Display"/>
          <w:b/>
          <w:bCs/>
          <w:color w:val="000000"/>
          <w:sz w:val="30"/>
          <w:szCs w:val="30"/>
        </w:rPr>
      </w:pPr>
      <w:r>
        <w:rPr>
          <w:rFonts w:ascii="Playfair Display" w:hAnsi="Playfair Display"/>
          <w:b/>
          <w:bCs/>
          <w:color w:val="000000"/>
          <w:sz w:val="30"/>
          <w:szCs w:val="30"/>
        </w:rPr>
        <w:t xml:space="preserve">**Friday </w:t>
      </w:r>
    </w:p>
    <w:p w14:paraId="0C94D3DF" w14:textId="41A4F74C" w:rsidR="009D2D3E" w:rsidRDefault="009D2D3E" w:rsidP="009D2D3E">
      <w:pPr>
        <w:pStyle w:val="NormalWeb"/>
        <w:spacing w:before="0" w:beforeAutospacing="0" w:after="0" w:afterAutospacing="0"/>
      </w:pPr>
      <w:r>
        <w:rPr>
          <w:rFonts w:ascii="Playfair Display" w:hAnsi="Playfair Display"/>
          <w:b/>
          <w:bCs/>
          <w:color w:val="000000"/>
          <w:sz w:val="30"/>
          <w:szCs w:val="30"/>
        </w:rPr>
        <w:t>Breakout Session I (90 Mins)</w:t>
      </w:r>
    </w:p>
    <w:p w14:paraId="4490D48C" w14:textId="77777777" w:rsidR="009D2D3E" w:rsidRPr="00B22643" w:rsidRDefault="009D2D3E" w:rsidP="009D2D3E">
      <w:pPr>
        <w:pStyle w:val="NormalWeb"/>
        <w:numPr>
          <w:ilvl w:val="0"/>
          <w:numId w:val="1"/>
        </w:numPr>
        <w:spacing w:before="0" w:beforeAutospacing="0" w:after="0" w:afterAutospacing="0"/>
        <w:textAlignment w:val="baseline"/>
        <w:rPr>
          <w:rFonts w:ascii="Playfair Display" w:hAnsi="Playfair Display"/>
          <w:b/>
          <w:bCs/>
          <w:i/>
          <w:iCs/>
          <w:color w:val="000000"/>
          <w:sz w:val="22"/>
          <w:szCs w:val="22"/>
        </w:rPr>
      </w:pPr>
      <w:r w:rsidRPr="00B22643">
        <w:rPr>
          <w:rFonts w:ascii="Playfair Display" w:hAnsi="Playfair Display"/>
          <w:b/>
          <w:bCs/>
          <w:i/>
          <w:iCs/>
          <w:color w:val="000000"/>
          <w:sz w:val="22"/>
          <w:szCs w:val="22"/>
        </w:rPr>
        <w:t>Counseling and Working with Indigenous People</w:t>
      </w:r>
    </w:p>
    <w:p w14:paraId="0336E417" w14:textId="77777777" w:rsidR="009D2D3E" w:rsidRDefault="009D2D3E" w:rsidP="009D2D3E">
      <w:pPr>
        <w:pStyle w:val="NormalWeb"/>
        <w:numPr>
          <w:ilvl w:val="1"/>
          <w:numId w:val="2"/>
        </w:numPr>
        <w:spacing w:before="0" w:beforeAutospacing="0" w:after="0" w:afterAutospacing="0"/>
        <w:textAlignment w:val="baseline"/>
        <w:rPr>
          <w:rFonts w:ascii="Playfair Display" w:hAnsi="Playfair Display"/>
          <w:color w:val="000000"/>
          <w:sz w:val="22"/>
          <w:szCs w:val="22"/>
        </w:rPr>
      </w:pPr>
      <w:r>
        <w:rPr>
          <w:rFonts w:ascii="Playfair Display" w:hAnsi="Playfair Display"/>
          <w:color w:val="000000"/>
          <w:sz w:val="22"/>
          <w:szCs w:val="22"/>
        </w:rPr>
        <w:t>Counseling and Working with Indigenous People offers an understanding of Indigenous people, culture, mental health needs, considerations, and therapeutic practices. This training is provided by an enrolled member of the Oglala Lakota Tribe, who is a counselor and counselor educator. </w:t>
      </w:r>
    </w:p>
    <w:p w14:paraId="6BD9090A" w14:textId="77777777" w:rsidR="009D2D3E" w:rsidRPr="00B22643" w:rsidRDefault="009D2D3E" w:rsidP="009D2D3E">
      <w:pPr>
        <w:pStyle w:val="NormalWeb"/>
        <w:numPr>
          <w:ilvl w:val="0"/>
          <w:numId w:val="1"/>
        </w:numPr>
        <w:spacing w:before="0" w:beforeAutospacing="0" w:after="0" w:afterAutospacing="0"/>
        <w:textAlignment w:val="baseline"/>
        <w:rPr>
          <w:rFonts w:ascii="Playfair Display" w:hAnsi="Playfair Display"/>
          <w:b/>
          <w:bCs/>
          <w:i/>
          <w:iCs/>
          <w:color w:val="000000"/>
          <w:sz w:val="22"/>
          <w:szCs w:val="22"/>
        </w:rPr>
      </w:pPr>
      <w:r w:rsidRPr="00B22643">
        <w:rPr>
          <w:rFonts w:ascii="Playfair Display" w:hAnsi="Playfair Display"/>
          <w:b/>
          <w:bCs/>
          <w:i/>
          <w:iCs/>
          <w:color w:val="000000"/>
          <w:sz w:val="22"/>
          <w:szCs w:val="22"/>
        </w:rPr>
        <w:t>Counselor Self Care, we need to take care of ourselves more than ever </w:t>
      </w:r>
    </w:p>
    <w:p w14:paraId="003CB7CE" w14:textId="77777777" w:rsidR="009D2D3E" w:rsidRDefault="009D2D3E" w:rsidP="009D2D3E">
      <w:pPr>
        <w:pStyle w:val="NormalWeb"/>
        <w:numPr>
          <w:ilvl w:val="1"/>
          <w:numId w:val="3"/>
        </w:numPr>
        <w:spacing w:before="0" w:beforeAutospacing="0" w:after="0" w:afterAutospacing="0"/>
        <w:textAlignment w:val="baseline"/>
        <w:rPr>
          <w:rFonts w:ascii="Playfair Display" w:hAnsi="Playfair Display"/>
          <w:color w:val="000000"/>
          <w:sz w:val="22"/>
          <w:szCs w:val="22"/>
        </w:rPr>
      </w:pPr>
      <w:r>
        <w:rPr>
          <w:rFonts w:ascii="Playfair Display" w:hAnsi="Playfair Display"/>
          <w:color w:val="000000"/>
          <w:sz w:val="22"/>
          <w:szCs w:val="22"/>
        </w:rPr>
        <w:t>Therapist are more important and valuable to our society then ever before.  This session will look at the affect of lack of self care and develop a plan for better self care.  </w:t>
      </w:r>
    </w:p>
    <w:p w14:paraId="5C87B268" w14:textId="77777777" w:rsidR="00F91573" w:rsidRPr="00B22643" w:rsidRDefault="00F91573" w:rsidP="00F91573">
      <w:pPr>
        <w:numPr>
          <w:ilvl w:val="0"/>
          <w:numId w:val="3"/>
        </w:numPr>
        <w:spacing w:after="0" w:line="240" w:lineRule="auto"/>
        <w:textAlignment w:val="baseline"/>
        <w:rPr>
          <w:rFonts w:ascii="Playfair Display" w:eastAsia="Times New Roman" w:hAnsi="Playfair Display" w:cs="Times New Roman"/>
          <w:b/>
          <w:bCs/>
          <w:i/>
          <w:iCs/>
          <w:color w:val="000000"/>
          <w:kern w:val="0"/>
          <w14:ligatures w14:val="none"/>
        </w:rPr>
      </w:pPr>
      <w:r w:rsidRPr="00B22643">
        <w:rPr>
          <w:rFonts w:ascii="Playfair Display" w:eastAsia="Times New Roman" w:hAnsi="Playfair Display" w:cs="Times New Roman"/>
          <w:b/>
          <w:bCs/>
          <w:i/>
          <w:iCs/>
          <w:color w:val="000000"/>
          <w:kern w:val="0"/>
          <w14:ligatures w14:val="none"/>
        </w:rPr>
        <w:t>Poetry Therapy: Writing for Emotional Wellbeing</w:t>
      </w:r>
    </w:p>
    <w:p w14:paraId="5CD4181F" w14:textId="77777777" w:rsidR="00F91573" w:rsidRDefault="00F91573" w:rsidP="00F91573">
      <w:pPr>
        <w:numPr>
          <w:ilvl w:val="1"/>
          <w:numId w:val="3"/>
        </w:numPr>
        <w:spacing w:after="0" w:line="240" w:lineRule="auto"/>
        <w:textAlignment w:val="baseline"/>
        <w:rPr>
          <w:rFonts w:ascii="Playfair Display" w:eastAsia="Times New Roman" w:hAnsi="Playfair Display" w:cs="Times New Roman"/>
          <w:color w:val="000000"/>
          <w:kern w:val="0"/>
          <w14:ligatures w14:val="none"/>
        </w:rPr>
      </w:pPr>
      <w:r w:rsidRPr="00B22643">
        <w:rPr>
          <w:rFonts w:ascii="Playfair Display" w:eastAsia="Times New Roman" w:hAnsi="Playfair Display" w:cs="Times New Roman"/>
          <w:color w:val="000000"/>
          <w:kern w:val="0"/>
          <w14:ligatures w14:val="none"/>
        </w:rPr>
        <w:t>Discover how writing and poetry can be a tool to heal the mind and heart.  This session is designed for a wide range of counselors, from school counselors to those in mental health counseling settings.  Participants will explore the power of brief writing and how it can help our clients reframe their personal experiences.</w:t>
      </w:r>
    </w:p>
    <w:p w14:paraId="1618CB52" w14:textId="77777777" w:rsidR="009D2D3E" w:rsidRPr="00B22643" w:rsidRDefault="009D2D3E" w:rsidP="009D2D3E">
      <w:pPr>
        <w:pStyle w:val="NormalWeb"/>
        <w:numPr>
          <w:ilvl w:val="0"/>
          <w:numId w:val="1"/>
        </w:numPr>
        <w:spacing w:before="0" w:beforeAutospacing="0" w:after="0" w:afterAutospacing="0"/>
        <w:textAlignment w:val="baseline"/>
        <w:rPr>
          <w:rFonts w:ascii="Playfair Display" w:hAnsi="Playfair Display"/>
          <w:b/>
          <w:bCs/>
          <w:i/>
          <w:iCs/>
          <w:color w:val="000000"/>
          <w:sz w:val="22"/>
          <w:szCs w:val="22"/>
        </w:rPr>
      </w:pPr>
      <w:r w:rsidRPr="00B22643">
        <w:rPr>
          <w:rFonts w:ascii="Playfair Display" w:hAnsi="Playfair Display"/>
          <w:b/>
          <w:bCs/>
          <w:i/>
          <w:iCs/>
          <w:color w:val="000000"/>
          <w:sz w:val="22"/>
          <w:szCs w:val="22"/>
        </w:rPr>
        <w:t>Finding Your ‘She-ro’: Counseling Women to Conquer the Career Jungle</w:t>
      </w:r>
    </w:p>
    <w:p w14:paraId="503CCEB2" w14:textId="77777777" w:rsidR="009D2D3E" w:rsidRDefault="009D2D3E" w:rsidP="009D2D3E">
      <w:pPr>
        <w:pStyle w:val="NormalWeb"/>
        <w:numPr>
          <w:ilvl w:val="1"/>
          <w:numId w:val="5"/>
        </w:numPr>
        <w:spacing w:before="0" w:beforeAutospacing="0" w:after="0" w:afterAutospacing="0"/>
        <w:textAlignment w:val="baseline"/>
        <w:rPr>
          <w:rFonts w:ascii="Playfair Display" w:hAnsi="Playfair Display"/>
          <w:color w:val="000000"/>
          <w:sz w:val="22"/>
          <w:szCs w:val="22"/>
        </w:rPr>
      </w:pPr>
      <w:r>
        <w:rPr>
          <w:rFonts w:ascii="Playfair Display" w:hAnsi="Playfair Display"/>
          <w:color w:val="000000"/>
          <w:sz w:val="22"/>
          <w:szCs w:val="22"/>
        </w:rPr>
        <w:t>COVID brought to light many issues women experience with working. This presentation intended to put these issues in the context of career and mental health counseling.</w:t>
      </w:r>
    </w:p>
    <w:p w14:paraId="47D26E90" w14:textId="77777777" w:rsidR="009D2D3E" w:rsidRPr="00B22643" w:rsidRDefault="009D2D3E" w:rsidP="009D2D3E">
      <w:pPr>
        <w:pStyle w:val="NormalWeb"/>
        <w:numPr>
          <w:ilvl w:val="0"/>
          <w:numId w:val="1"/>
        </w:numPr>
        <w:spacing w:before="0" w:beforeAutospacing="0" w:after="0" w:afterAutospacing="0"/>
        <w:textAlignment w:val="baseline"/>
        <w:rPr>
          <w:rFonts w:ascii="Playfair Display" w:hAnsi="Playfair Display"/>
          <w:b/>
          <w:bCs/>
          <w:i/>
          <w:iCs/>
          <w:color w:val="000000"/>
          <w:sz w:val="22"/>
          <w:szCs w:val="22"/>
        </w:rPr>
      </w:pPr>
      <w:r w:rsidRPr="00B22643">
        <w:rPr>
          <w:rFonts w:ascii="Playfair Display" w:hAnsi="Playfair Display"/>
          <w:b/>
          <w:bCs/>
          <w:i/>
          <w:iCs/>
          <w:color w:val="000000"/>
          <w:sz w:val="22"/>
          <w:szCs w:val="22"/>
        </w:rPr>
        <w:t>Beyond Individual Therapy: Improving Therapy Outcomes Through Collaboration with Caregivers and Educators</w:t>
      </w:r>
    </w:p>
    <w:p w14:paraId="6EE8535D" w14:textId="77777777" w:rsidR="009D2D3E" w:rsidRDefault="009D2D3E" w:rsidP="009D2D3E">
      <w:pPr>
        <w:pStyle w:val="NormalWeb"/>
        <w:numPr>
          <w:ilvl w:val="1"/>
          <w:numId w:val="6"/>
        </w:numPr>
        <w:spacing w:before="0" w:beforeAutospacing="0" w:after="0" w:afterAutospacing="0"/>
        <w:textAlignment w:val="baseline"/>
        <w:rPr>
          <w:rFonts w:ascii="Playfair Display" w:hAnsi="Playfair Display"/>
          <w:color w:val="000000"/>
          <w:sz w:val="22"/>
          <w:szCs w:val="22"/>
        </w:rPr>
      </w:pPr>
      <w:r>
        <w:rPr>
          <w:rFonts w:ascii="Playfair Display" w:hAnsi="Playfair Display"/>
          <w:color w:val="000000"/>
          <w:sz w:val="22"/>
          <w:szCs w:val="22"/>
        </w:rPr>
        <w:t xml:space="preserve">This presentation will focus on intervention at the systemic level to help provide guidance for mental health professionals who need assistance in the work with parents and/or teachers that accompanies work with children in a therapeutic setting. This will cover the topic of thoroughly involving parents/caregivers in the assessment and treatment planning process, strategies for involving parents in therapy ongoing, conversations to have with parents/caregivers to help guide the therapeutic process from the start (which differs depending upon the age of the client), and connecting with educators for assessment and intervention/support. This presentation will provide a brief introduction to Mental Health Consultation within classroom/group care settings, conducting classroom observations, and understanding perspectives of parents/caregivers and teachers that can create barriers to progress in the therapeutic process. A portion of this presentation will focus on ethics, professionalism and HIPAA to assist mental health professionals in understanding that collaboration must comply with federal and state law, and </w:t>
      </w:r>
      <w:r>
        <w:rPr>
          <w:rFonts w:ascii="Playfair Display" w:hAnsi="Playfair Display"/>
          <w:color w:val="000000"/>
          <w:sz w:val="22"/>
          <w:szCs w:val="22"/>
        </w:rPr>
        <w:lastRenderedPageBreak/>
        <w:t>should be done in a way that supports the child and family in their treatment, versus using collaboration for gossip. Cultural considerations will also be addressed. </w:t>
      </w:r>
    </w:p>
    <w:p w14:paraId="61D31ACF" w14:textId="77777777" w:rsidR="009D2D3E" w:rsidRPr="00B22643" w:rsidRDefault="009D2D3E" w:rsidP="009D2D3E">
      <w:pPr>
        <w:pStyle w:val="NormalWeb"/>
        <w:numPr>
          <w:ilvl w:val="0"/>
          <w:numId w:val="1"/>
        </w:numPr>
        <w:spacing w:before="0" w:beforeAutospacing="0" w:after="0" w:afterAutospacing="0"/>
        <w:textAlignment w:val="baseline"/>
        <w:rPr>
          <w:rFonts w:ascii="Playfair Display" w:hAnsi="Playfair Display"/>
          <w:b/>
          <w:bCs/>
          <w:i/>
          <w:iCs/>
          <w:color w:val="000000"/>
          <w:sz w:val="22"/>
          <w:szCs w:val="22"/>
        </w:rPr>
      </w:pPr>
      <w:r w:rsidRPr="00B22643">
        <w:rPr>
          <w:rFonts w:ascii="Playfair Display" w:hAnsi="Playfair Display"/>
          <w:b/>
          <w:bCs/>
          <w:i/>
          <w:iCs/>
          <w:color w:val="000000"/>
          <w:sz w:val="22"/>
          <w:szCs w:val="22"/>
        </w:rPr>
        <w:t>Understanding Body Language with the Client</w:t>
      </w:r>
    </w:p>
    <w:p w14:paraId="7AB85322" w14:textId="77777777" w:rsidR="009D2D3E" w:rsidRDefault="009D2D3E" w:rsidP="009D2D3E">
      <w:pPr>
        <w:pStyle w:val="NormalWeb"/>
        <w:numPr>
          <w:ilvl w:val="1"/>
          <w:numId w:val="7"/>
        </w:numPr>
        <w:spacing w:before="0" w:beforeAutospacing="0" w:after="0" w:afterAutospacing="0"/>
        <w:textAlignment w:val="baseline"/>
        <w:rPr>
          <w:rFonts w:ascii="Playfair Display" w:hAnsi="Playfair Display"/>
          <w:color w:val="000000"/>
          <w:sz w:val="22"/>
          <w:szCs w:val="22"/>
        </w:rPr>
      </w:pPr>
      <w:r>
        <w:rPr>
          <w:rFonts w:ascii="Playfair Display" w:hAnsi="Playfair Display"/>
          <w:color w:val="000000"/>
          <w:sz w:val="22"/>
          <w:szCs w:val="22"/>
        </w:rPr>
        <w:t>Non-verbal cues/language is where about 90% of all communication is expressed. Better understanding the depth and variety of non-verbal cues/language helps better understand what the client wants to be heard on and creates deeper emotional movement. This program will demonstrate a few techniques to help better observe the clients non-verbal messages. </w:t>
      </w:r>
    </w:p>
    <w:p w14:paraId="0C5A3AB0" w14:textId="77777777" w:rsidR="009D2D3E" w:rsidRPr="00B22643" w:rsidRDefault="009D2D3E" w:rsidP="009D2D3E">
      <w:pPr>
        <w:pStyle w:val="NormalWeb"/>
        <w:numPr>
          <w:ilvl w:val="0"/>
          <w:numId w:val="1"/>
        </w:numPr>
        <w:spacing w:before="0" w:beforeAutospacing="0" w:after="0" w:afterAutospacing="0"/>
        <w:textAlignment w:val="baseline"/>
        <w:rPr>
          <w:rFonts w:ascii="Playfair Display" w:hAnsi="Playfair Display"/>
          <w:b/>
          <w:bCs/>
          <w:i/>
          <w:iCs/>
          <w:color w:val="000000"/>
          <w:sz w:val="22"/>
          <w:szCs w:val="22"/>
        </w:rPr>
      </w:pPr>
      <w:r w:rsidRPr="00B22643">
        <w:rPr>
          <w:rFonts w:ascii="Playfair Display" w:hAnsi="Playfair Display"/>
          <w:b/>
          <w:bCs/>
          <w:i/>
          <w:iCs/>
          <w:color w:val="000000"/>
          <w:sz w:val="22"/>
          <w:szCs w:val="22"/>
        </w:rPr>
        <w:t>Standing Strong - Providing Counseling When Your World Is Crashing Down</w:t>
      </w:r>
    </w:p>
    <w:p w14:paraId="7C8A24CF" w14:textId="77777777" w:rsidR="009D2D3E" w:rsidRDefault="009D2D3E" w:rsidP="009D2D3E">
      <w:pPr>
        <w:pStyle w:val="NormalWeb"/>
        <w:numPr>
          <w:ilvl w:val="1"/>
          <w:numId w:val="8"/>
        </w:numPr>
        <w:spacing w:before="0" w:beforeAutospacing="0" w:after="0" w:afterAutospacing="0"/>
        <w:textAlignment w:val="baseline"/>
        <w:rPr>
          <w:rFonts w:ascii="Playfair Display" w:hAnsi="Playfair Display"/>
          <w:color w:val="000000"/>
          <w:sz w:val="22"/>
          <w:szCs w:val="22"/>
        </w:rPr>
      </w:pPr>
      <w:r>
        <w:rPr>
          <w:rFonts w:ascii="Playfair Display" w:hAnsi="Playfair Display"/>
          <w:color w:val="000000"/>
          <w:sz w:val="22"/>
          <w:szCs w:val="22"/>
        </w:rPr>
        <w:t>Being a professional counselor does not isolate us from our own personal life experiences.  So what happens when a crisis strikes in the midst of providing mental health services for others?  This program will take a look at the ethics and real-life realities of personally navigating grief, crisis, change, and loss while professionally guiding our clients at the same time.  </w:t>
      </w:r>
    </w:p>
    <w:p w14:paraId="78CC59E2" w14:textId="77777777" w:rsidR="00BC674A" w:rsidRDefault="00BC674A" w:rsidP="00D42EA5"/>
    <w:p w14:paraId="1636E96C" w14:textId="3882D1FB" w:rsidR="00B22643" w:rsidRPr="00B22643" w:rsidRDefault="00B22643" w:rsidP="00B22643">
      <w:pPr>
        <w:spacing w:after="0" w:line="240" w:lineRule="auto"/>
        <w:rPr>
          <w:rFonts w:ascii="Times New Roman" w:eastAsia="Times New Roman" w:hAnsi="Times New Roman" w:cs="Times New Roman"/>
          <w:kern w:val="0"/>
          <w:sz w:val="24"/>
          <w:szCs w:val="24"/>
          <w14:ligatures w14:val="none"/>
        </w:rPr>
      </w:pPr>
      <w:r w:rsidRPr="00B22643">
        <w:rPr>
          <w:rFonts w:ascii="Playfair Display" w:eastAsia="Times New Roman" w:hAnsi="Playfair Display" w:cs="Times New Roman"/>
          <w:b/>
          <w:bCs/>
          <w:color w:val="000000"/>
          <w:kern w:val="0"/>
          <w:sz w:val="30"/>
          <w:szCs w:val="30"/>
          <w14:ligatures w14:val="none"/>
        </w:rPr>
        <w:t>Breakout Session II (60 Mins)</w:t>
      </w:r>
    </w:p>
    <w:p w14:paraId="53A58456" w14:textId="77777777" w:rsidR="00B22643" w:rsidRPr="00B22643" w:rsidRDefault="00B22643" w:rsidP="00B22643">
      <w:pPr>
        <w:numPr>
          <w:ilvl w:val="0"/>
          <w:numId w:val="9"/>
        </w:numPr>
        <w:spacing w:after="0" w:line="240" w:lineRule="auto"/>
        <w:textAlignment w:val="baseline"/>
        <w:rPr>
          <w:rFonts w:ascii="Playfair Display" w:eastAsia="Times New Roman" w:hAnsi="Playfair Display" w:cs="Times New Roman"/>
          <w:b/>
          <w:bCs/>
          <w:i/>
          <w:iCs/>
          <w:color w:val="000000"/>
          <w:kern w:val="0"/>
          <w14:ligatures w14:val="none"/>
        </w:rPr>
      </w:pPr>
      <w:r w:rsidRPr="00B22643">
        <w:rPr>
          <w:rFonts w:ascii="Playfair Display" w:eastAsia="Times New Roman" w:hAnsi="Playfair Display" w:cs="Times New Roman"/>
          <w:b/>
          <w:bCs/>
          <w:i/>
          <w:iCs/>
          <w:color w:val="000000"/>
          <w:kern w:val="0"/>
          <w14:ligatures w14:val="none"/>
        </w:rPr>
        <w:t>Lakota Circles of Hope</w:t>
      </w:r>
    </w:p>
    <w:p w14:paraId="0FD2C89D" w14:textId="77777777" w:rsidR="00B22643" w:rsidRPr="00B22643" w:rsidRDefault="00B22643" w:rsidP="00B22643">
      <w:pPr>
        <w:numPr>
          <w:ilvl w:val="1"/>
          <w:numId w:val="10"/>
        </w:numPr>
        <w:spacing w:after="0" w:line="240" w:lineRule="auto"/>
        <w:textAlignment w:val="baseline"/>
        <w:rPr>
          <w:rFonts w:ascii="Playfair Display" w:eastAsia="Times New Roman" w:hAnsi="Playfair Display" w:cs="Times New Roman"/>
          <w:color w:val="000000"/>
          <w:kern w:val="0"/>
          <w14:ligatures w14:val="none"/>
        </w:rPr>
      </w:pPr>
      <w:r w:rsidRPr="00B22643">
        <w:rPr>
          <w:rFonts w:ascii="Playfair Display" w:eastAsia="Times New Roman" w:hAnsi="Playfair Display" w:cs="Times New Roman"/>
          <w:color w:val="000000"/>
          <w:kern w:val="0"/>
          <w14:ligatures w14:val="none"/>
        </w:rPr>
        <w:t>Lakota Circles of Hope is a 2nd-8th grade curriculum that empowers students to have a safe and healthy lifestyle using Lakota values. This curriculum was developed to enhance awareness and appreciation of Lakota values and traditions to live a healthy life and to be a good relative.</w:t>
      </w:r>
    </w:p>
    <w:p w14:paraId="2466DBB2" w14:textId="77777777" w:rsidR="00B22643" w:rsidRPr="00B22643" w:rsidRDefault="00B22643" w:rsidP="00B22643">
      <w:pPr>
        <w:numPr>
          <w:ilvl w:val="0"/>
          <w:numId w:val="9"/>
        </w:numPr>
        <w:spacing w:after="0" w:line="240" w:lineRule="auto"/>
        <w:textAlignment w:val="baseline"/>
        <w:rPr>
          <w:rFonts w:ascii="Playfair Display" w:eastAsia="Times New Roman" w:hAnsi="Playfair Display" w:cs="Times New Roman"/>
          <w:b/>
          <w:bCs/>
          <w:i/>
          <w:iCs/>
          <w:color w:val="000000"/>
          <w:kern w:val="0"/>
          <w14:ligatures w14:val="none"/>
        </w:rPr>
      </w:pPr>
      <w:r w:rsidRPr="00B22643">
        <w:rPr>
          <w:rFonts w:ascii="Playfair Display" w:eastAsia="Times New Roman" w:hAnsi="Playfair Display" w:cs="Times New Roman"/>
          <w:b/>
          <w:bCs/>
          <w:i/>
          <w:iCs/>
          <w:color w:val="000000"/>
          <w:kern w:val="0"/>
          <w14:ligatures w14:val="none"/>
        </w:rPr>
        <w:t>Learning to Hear Through the Silence: Communicating and Working with Child Victims of Sexual Abuse</w:t>
      </w:r>
    </w:p>
    <w:p w14:paraId="1906F908" w14:textId="77777777" w:rsidR="00B22643" w:rsidRPr="00B22643" w:rsidRDefault="00B22643" w:rsidP="00B22643">
      <w:pPr>
        <w:numPr>
          <w:ilvl w:val="1"/>
          <w:numId w:val="11"/>
        </w:numPr>
        <w:spacing w:after="0" w:line="240" w:lineRule="auto"/>
        <w:textAlignment w:val="baseline"/>
        <w:rPr>
          <w:rFonts w:ascii="Playfair Display" w:eastAsia="Times New Roman" w:hAnsi="Playfair Display" w:cs="Times New Roman"/>
          <w:color w:val="000000"/>
          <w:kern w:val="0"/>
          <w14:ligatures w14:val="none"/>
        </w:rPr>
      </w:pPr>
      <w:r w:rsidRPr="00B22643">
        <w:rPr>
          <w:rFonts w:ascii="Playfair Display" w:eastAsia="Times New Roman" w:hAnsi="Playfair Display" w:cs="Times New Roman"/>
          <w:color w:val="000000"/>
          <w:kern w:val="0"/>
          <w14:ligatures w14:val="none"/>
        </w:rPr>
        <w:t>Counselors serve a vital role on the Multidisciplinary Team by helping children process experiences of abuse. Counselors may become involved on the team before or after a disclosure is made. It takes a team approach to provide support through the process that a child goes through after they make a disclosure.  This presentation will cover the dynamics of the Multidisciplinary Team approach. Attendees will gain understanding of the process of disclosure as it pertains to the investigative process.</w:t>
      </w:r>
    </w:p>
    <w:p w14:paraId="3B8C78AE" w14:textId="77777777" w:rsidR="00B22643" w:rsidRPr="00B22643" w:rsidRDefault="00B22643" w:rsidP="00B22643">
      <w:pPr>
        <w:numPr>
          <w:ilvl w:val="0"/>
          <w:numId w:val="9"/>
        </w:numPr>
        <w:spacing w:after="0" w:line="240" w:lineRule="auto"/>
        <w:textAlignment w:val="baseline"/>
        <w:rPr>
          <w:rFonts w:ascii="Playfair Display" w:eastAsia="Times New Roman" w:hAnsi="Playfair Display" w:cs="Times New Roman"/>
          <w:b/>
          <w:bCs/>
          <w:i/>
          <w:iCs/>
          <w:color w:val="000000"/>
          <w:kern w:val="0"/>
          <w14:ligatures w14:val="none"/>
        </w:rPr>
      </w:pPr>
      <w:r w:rsidRPr="00B22643">
        <w:rPr>
          <w:rFonts w:ascii="Playfair Display" w:eastAsia="Times New Roman" w:hAnsi="Playfair Display" w:cs="Times New Roman"/>
          <w:b/>
          <w:bCs/>
          <w:i/>
          <w:iCs/>
          <w:color w:val="000000"/>
          <w:kern w:val="0"/>
          <w14:ligatures w14:val="none"/>
        </w:rPr>
        <w:t>Moving from Bystander to Upstander</w:t>
      </w:r>
    </w:p>
    <w:p w14:paraId="5ABCDB1C" w14:textId="77777777" w:rsidR="00B22643" w:rsidRDefault="00B22643" w:rsidP="00B22643">
      <w:pPr>
        <w:numPr>
          <w:ilvl w:val="1"/>
          <w:numId w:val="12"/>
        </w:numPr>
        <w:spacing w:after="0" w:line="240" w:lineRule="auto"/>
        <w:textAlignment w:val="baseline"/>
        <w:rPr>
          <w:rFonts w:ascii="Playfair Display" w:eastAsia="Times New Roman" w:hAnsi="Playfair Display" w:cs="Times New Roman"/>
          <w:color w:val="000000"/>
          <w:kern w:val="0"/>
          <w14:ligatures w14:val="none"/>
        </w:rPr>
      </w:pPr>
      <w:r w:rsidRPr="00B22643">
        <w:rPr>
          <w:rFonts w:ascii="Playfair Display" w:eastAsia="Times New Roman" w:hAnsi="Playfair Display" w:cs="Times New Roman"/>
          <w:color w:val="000000"/>
          <w:kern w:val="0"/>
          <w14:ligatures w14:val="none"/>
        </w:rPr>
        <w:t>Sometimes we are the unwitting Source of a microaggression. Sometimes we are the Recipient. And sometimes we are the Bystander. This workshop provides guidance for how to move from Bystander to Upstander, and serve as an advocate to reduce harm when a microaggression has occurred. It also offers a framework for growth and restoration of relationships whether we are the Source, Recipient, or Bystander of a microaggression.         </w:t>
      </w:r>
    </w:p>
    <w:p w14:paraId="3C296212" w14:textId="7042B34E" w:rsidR="00B22643" w:rsidRPr="00B22643" w:rsidRDefault="00B22643" w:rsidP="00B22643">
      <w:pPr>
        <w:pStyle w:val="ListParagraph"/>
        <w:numPr>
          <w:ilvl w:val="0"/>
          <w:numId w:val="12"/>
        </w:numPr>
        <w:spacing w:after="0" w:line="240" w:lineRule="auto"/>
        <w:textAlignment w:val="baseline"/>
        <w:rPr>
          <w:rFonts w:ascii="Playfair Display" w:eastAsia="Times New Roman" w:hAnsi="Playfair Display" w:cs="Times New Roman"/>
          <w:b/>
          <w:bCs/>
          <w:color w:val="000000"/>
          <w:kern w:val="0"/>
          <w14:ligatures w14:val="none"/>
        </w:rPr>
      </w:pPr>
      <w:r w:rsidRPr="00B22643">
        <w:rPr>
          <w:rFonts w:ascii="Playfair Display" w:eastAsia="Times New Roman" w:hAnsi="Playfair Display" w:cs="Times New Roman"/>
          <w:b/>
          <w:bCs/>
          <w:i/>
          <w:iCs/>
          <w:color w:val="000000"/>
          <w:kern w:val="0"/>
          <w14:ligatures w14:val="none"/>
        </w:rPr>
        <w:t>Supervision Approaches and Experiences</w:t>
      </w:r>
    </w:p>
    <w:p w14:paraId="1AA413CC" w14:textId="77777777" w:rsidR="00B22643" w:rsidRPr="00B22643" w:rsidRDefault="00B22643" w:rsidP="00B22643">
      <w:pPr>
        <w:numPr>
          <w:ilvl w:val="1"/>
          <w:numId w:val="13"/>
        </w:numPr>
        <w:spacing w:after="0" w:line="240" w:lineRule="auto"/>
        <w:textAlignment w:val="baseline"/>
        <w:rPr>
          <w:rFonts w:ascii="Playfair Display" w:eastAsia="Times New Roman" w:hAnsi="Playfair Display" w:cs="Times New Roman"/>
          <w:color w:val="000000"/>
          <w:kern w:val="0"/>
          <w14:ligatures w14:val="none"/>
        </w:rPr>
      </w:pPr>
      <w:r w:rsidRPr="00B22643">
        <w:rPr>
          <w:rFonts w:ascii="Playfair Display" w:eastAsia="Times New Roman" w:hAnsi="Playfair Display" w:cs="Times New Roman"/>
          <w:color w:val="000000"/>
          <w:kern w:val="0"/>
          <w14:ligatures w14:val="none"/>
        </w:rPr>
        <w:t xml:space="preserve">This presentation for supervisors will provide a safe and comfortable space to discuss approaches to supervision, ethical resources and information, and sharing of experiences. The goal of this presentation includes increasing their </w:t>
      </w:r>
      <w:r w:rsidRPr="00B22643">
        <w:rPr>
          <w:rFonts w:ascii="Playfair Display" w:eastAsia="Times New Roman" w:hAnsi="Playfair Display" w:cs="Times New Roman"/>
          <w:color w:val="000000"/>
          <w:kern w:val="0"/>
          <w14:ligatures w14:val="none"/>
        </w:rPr>
        <w:lastRenderedPageBreak/>
        <w:t>self-awareness of their views and style with supervision and what intentions they have in taking this role.  </w:t>
      </w:r>
    </w:p>
    <w:p w14:paraId="239848FC" w14:textId="77777777" w:rsidR="00B22643" w:rsidRPr="00B22643" w:rsidRDefault="00B22643" w:rsidP="00B22643">
      <w:pPr>
        <w:numPr>
          <w:ilvl w:val="0"/>
          <w:numId w:val="9"/>
        </w:numPr>
        <w:spacing w:after="0" w:line="240" w:lineRule="auto"/>
        <w:textAlignment w:val="baseline"/>
        <w:rPr>
          <w:rFonts w:ascii="Playfair Display" w:eastAsia="Times New Roman" w:hAnsi="Playfair Display" w:cs="Times New Roman"/>
          <w:b/>
          <w:bCs/>
          <w:i/>
          <w:iCs/>
          <w:color w:val="000000"/>
          <w:kern w:val="0"/>
          <w14:ligatures w14:val="none"/>
        </w:rPr>
      </w:pPr>
      <w:r w:rsidRPr="00B22643">
        <w:rPr>
          <w:rFonts w:ascii="Playfair Display" w:eastAsia="Times New Roman" w:hAnsi="Playfair Display" w:cs="Times New Roman"/>
          <w:b/>
          <w:bCs/>
          <w:i/>
          <w:iCs/>
          <w:color w:val="000000"/>
          <w:kern w:val="0"/>
          <w14:ligatures w14:val="none"/>
        </w:rPr>
        <w:t>Addressing Those Scars: Case Examples from a Trauma-Informed School Counseling Program</w:t>
      </w:r>
    </w:p>
    <w:p w14:paraId="2434B727" w14:textId="77777777" w:rsidR="00B22643" w:rsidRPr="00B22643" w:rsidRDefault="00B22643" w:rsidP="00B22643">
      <w:pPr>
        <w:numPr>
          <w:ilvl w:val="1"/>
          <w:numId w:val="14"/>
        </w:numPr>
        <w:spacing w:after="0" w:line="240" w:lineRule="auto"/>
        <w:textAlignment w:val="baseline"/>
        <w:rPr>
          <w:rFonts w:ascii="Playfair Display" w:eastAsia="Times New Roman" w:hAnsi="Playfair Display" w:cs="Times New Roman"/>
          <w:color w:val="000000"/>
          <w:kern w:val="0"/>
          <w14:ligatures w14:val="none"/>
        </w:rPr>
      </w:pPr>
      <w:r w:rsidRPr="00B22643">
        <w:rPr>
          <w:rFonts w:ascii="Playfair Display" w:eastAsia="Times New Roman" w:hAnsi="Playfair Display" w:cs="Times New Roman"/>
          <w:color w:val="000000"/>
          <w:kern w:val="0"/>
          <w14:ligatures w14:val="none"/>
        </w:rPr>
        <w:t>This 50-minute education session is designed to provide valuable insights into understanding and addressing trauma in elementary and middle school children. Attendees will gain a deeper understanding of trauma's impact on young students and how a trauma-informed school counseling program can make a significant difference in their lives. The session will include real case examples to illustrate the practical application of trauma-informed care.</w:t>
      </w:r>
    </w:p>
    <w:p w14:paraId="15631136" w14:textId="77777777" w:rsidR="00B22643" w:rsidRPr="00B22643" w:rsidRDefault="00B22643" w:rsidP="00B22643">
      <w:pPr>
        <w:numPr>
          <w:ilvl w:val="0"/>
          <w:numId w:val="9"/>
        </w:numPr>
        <w:spacing w:after="0" w:line="240" w:lineRule="auto"/>
        <w:textAlignment w:val="baseline"/>
        <w:rPr>
          <w:rFonts w:ascii="Playfair Display" w:eastAsia="Times New Roman" w:hAnsi="Playfair Display" w:cs="Times New Roman"/>
          <w:b/>
          <w:bCs/>
          <w:i/>
          <w:iCs/>
          <w:color w:val="000000"/>
          <w:kern w:val="0"/>
          <w14:ligatures w14:val="none"/>
        </w:rPr>
      </w:pPr>
      <w:r w:rsidRPr="00B22643">
        <w:rPr>
          <w:rFonts w:ascii="Playfair Display" w:eastAsia="Times New Roman" w:hAnsi="Playfair Display" w:cs="Times New Roman"/>
          <w:b/>
          <w:bCs/>
          <w:i/>
          <w:iCs/>
          <w:color w:val="000000"/>
          <w:kern w:val="0"/>
          <w14:ligatures w14:val="none"/>
        </w:rPr>
        <w:t>Our Story of Fostering Resilience: Collaborative Approaches to Social and Emotional Supports for Middle School Students</w:t>
      </w:r>
    </w:p>
    <w:p w14:paraId="14980762" w14:textId="77777777" w:rsidR="00B22643" w:rsidRPr="00B22643" w:rsidRDefault="00B22643" w:rsidP="00B22643">
      <w:pPr>
        <w:numPr>
          <w:ilvl w:val="1"/>
          <w:numId w:val="15"/>
        </w:numPr>
        <w:spacing w:after="0" w:line="240" w:lineRule="auto"/>
        <w:textAlignment w:val="baseline"/>
        <w:rPr>
          <w:rFonts w:ascii="Playfair Display" w:eastAsia="Times New Roman" w:hAnsi="Playfair Display" w:cs="Times New Roman"/>
          <w:color w:val="000000"/>
          <w:kern w:val="0"/>
          <w14:ligatures w14:val="none"/>
        </w:rPr>
      </w:pPr>
      <w:r w:rsidRPr="00B22643">
        <w:rPr>
          <w:rFonts w:ascii="Playfair Display" w:eastAsia="Times New Roman" w:hAnsi="Playfair Display" w:cs="Times New Roman"/>
          <w:color w:val="000000"/>
          <w:kern w:val="0"/>
          <w14:ligatures w14:val="none"/>
        </w:rPr>
        <w:t>This presentation is about how we developed a multi-tiered system of social and emotional supports for our middle school students.  Our system has reduced discipline referrals and suspensions by 85% in 3 years.  You will see how we built SEL school wide and build crucial partnerships to support all our students. </w:t>
      </w:r>
    </w:p>
    <w:p w14:paraId="275FE803" w14:textId="77777777" w:rsidR="00B22643" w:rsidRPr="00B22643" w:rsidRDefault="00B22643" w:rsidP="00B22643">
      <w:pPr>
        <w:spacing w:after="0" w:line="240" w:lineRule="auto"/>
        <w:rPr>
          <w:rFonts w:ascii="Times New Roman" w:eastAsia="Times New Roman" w:hAnsi="Times New Roman" w:cs="Times New Roman"/>
          <w:kern w:val="0"/>
          <w:sz w:val="24"/>
          <w:szCs w:val="24"/>
          <w14:ligatures w14:val="none"/>
        </w:rPr>
      </w:pPr>
    </w:p>
    <w:p w14:paraId="2C632191" w14:textId="7DE8EBE1" w:rsidR="00B22643" w:rsidRPr="00B22643" w:rsidRDefault="00B22643" w:rsidP="00B22643">
      <w:pPr>
        <w:spacing w:after="0" w:line="240" w:lineRule="auto"/>
        <w:rPr>
          <w:rFonts w:ascii="Times New Roman" w:eastAsia="Times New Roman" w:hAnsi="Times New Roman" w:cs="Times New Roman"/>
          <w:kern w:val="0"/>
          <w:sz w:val="24"/>
          <w:szCs w:val="24"/>
          <w14:ligatures w14:val="none"/>
        </w:rPr>
      </w:pPr>
      <w:r w:rsidRPr="00B22643">
        <w:rPr>
          <w:rFonts w:ascii="Playfair Display" w:eastAsia="Times New Roman" w:hAnsi="Playfair Display" w:cs="Times New Roman"/>
          <w:b/>
          <w:bCs/>
          <w:color w:val="000000"/>
          <w:kern w:val="0"/>
          <w:sz w:val="30"/>
          <w:szCs w:val="30"/>
          <w14:ligatures w14:val="none"/>
        </w:rPr>
        <w:t>Breakout Session III (90 Mins)</w:t>
      </w:r>
    </w:p>
    <w:p w14:paraId="2C48955C" w14:textId="77777777" w:rsidR="00F91573" w:rsidRPr="00B22643" w:rsidRDefault="00F91573" w:rsidP="00F91573">
      <w:pPr>
        <w:pStyle w:val="NormalWeb"/>
        <w:numPr>
          <w:ilvl w:val="0"/>
          <w:numId w:val="17"/>
        </w:numPr>
        <w:spacing w:before="0" w:beforeAutospacing="0" w:after="0" w:afterAutospacing="0"/>
        <w:textAlignment w:val="baseline"/>
        <w:rPr>
          <w:rFonts w:ascii="Playfair Display" w:hAnsi="Playfair Display"/>
          <w:b/>
          <w:bCs/>
          <w:i/>
          <w:iCs/>
          <w:color w:val="000000"/>
          <w:sz w:val="22"/>
          <w:szCs w:val="22"/>
        </w:rPr>
      </w:pPr>
      <w:r w:rsidRPr="00B22643">
        <w:rPr>
          <w:rFonts w:ascii="Playfair Display" w:hAnsi="Playfair Display"/>
          <w:b/>
          <w:bCs/>
          <w:i/>
          <w:iCs/>
          <w:color w:val="000000"/>
          <w:sz w:val="22"/>
          <w:szCs w:val="22"/>
        </w:rPr>
        <w:t>Seasons of Change - Supporting &amp; Empowering Our Clients Through the Unknown </w:t>
      </w:r>
    </w:p>
    <w:p w14:paraId="7796A730" w14:textId="77777777" w:rsidR="00F91573" w:rsidRDefault="00F91573" w:rsidP="00F91573">
      <w:pPr>
        <w:pStyle w:val="NormalWeb"/>
        <w:numPr>
          <w:ilvl w:val="1"/>
          <w:numId w:val="17"/>
        </w:numPr>
        <w:spacing w:before="0" w:beforeAutospacing="0" w:after="0" w:afterAutospacing="0"/>
        <w:textAlignment w:val="baseline"/>
        <w:rPr>
          <w:rFonts w:ascii="Playfair Display" w:hAnsi="Playfair Display"/>
          <w:color w:val="000000"/>
          <w:sz w:val="22"/>
          <w:szCs w:val="22"/>
        </w:rPr>
      </w:pPr>
      <w:r>
        <w:rPr>
          <w:rFonts w:ascii="Playfair Display" w:hAnsi="Playfair Display"/>
          <w:color w:val="000000"/>
          <w:sz w:val="22"/>
          <w:szCs w:val="22"/>
        </w:rPr>
        <w:t>Although change is a natural part of life, it can also be a catalyst for emotional distress, mal-adaptive coping patterns, grief, and struggle.  So how do we approach changes and transitions with our clients in a way that honors the challenges, yet leads to resilience and growth?  This program will define multiple types of change and the stressors and strengths that come with each type, along with opportunities for personal reflection, a creative activity, and multiple resources to support clients through adjustments and transitions. </w:t>
      </w:r>
    </w:p>
    <w:p w14:paraId="3AD95ABE" w14:textId="77777777" w:rsidR="00F91573" w:rsidRPr="00B22643" w:rsidRDefault="00F91573" w:rsidP="00F91573">
      <w:pPr>
        <w:pStyle w:val="NormalWeb"/>
        <w:numPr>
          <w:ilvl w:val="0"/>
          <w:numId w:val="17"/>
        </w:numPr>
        <w:spacing w:before="0" w:beforeAutospacing="0" w:after="0" w:afterAutospacing="0"/>
        <w:textAlignment w:val="baseline"/>
        <w:rPr>
          <w:rFonts w:ascii="Playfair Display" w:hAnsi="Playfair Display"/>
          <w:b/>
          <w:bCs/>
          <w:i/>
          <w:iCs/>
          <w:color w:val="000000"/>
          <w:sz w:val="22"/>
          <w:szCs w:val="22"/>
        </w:rPr>
      </w:pPr>
      <w:r w:rsidRPr="00B22643">
        <w:rPr>
          <w:rFonts w:ascii="Playfair Display" w:hAnsi="Playfair Display"/>
          <w:b/>
          <w:bCs/>
          <w:i/>
          <w:iCs/>
          <w:color w:val="000000"/>
          <w:sz w:val="22"/>
          <w:szCs w:val="22"/>
        </w:rPr>
        <w:t>Seasons of Change - Supporting &amp; Empowering Our Clients Through the Unknown </w:t>
      </w:r>
    </w:p>
    <w:p w14:paraId="3F7AF79A" w14:textId="77777777" w:rsidR="00F91573" w:rsidRDefault="00F91573" w:rsidP="00F91573">
      <w:pPr>
        <w:pStyle w:val="NormalWeb"/>
        <w:numPr>
          <w:ilvl w:val="1"/>
          <w:numId w:val="17"/>
        </w:numPr>
        <w:spacing w:before="0" w:beforeAutospacing="0" w:after="0" w:afterAutospacing="0"/>
        <w:textAlignment w:val="baseline"/>
        <w:rPr>
          <w:rFonts w:ascii="Playfair Display" w:hAnsi="Playfair Display"/>
          <w:color w:val="000000"/>
          <w:sz w:val="22"/>
          <w:szCs w:val="22"/>
        </w:rPr>
      </w:pPr>
      <w:r>
        <w:rPr>
          <w:rFonts w:ascii="Playfair Display" w:hAnsi="Playfair Display"/>
          <w:color w:val="000000"/>
          <w:sz w:val="22"/>
          <w:szCs w:val="22"/>
        </w:rPr>
        <w:t>Although change is a natural part of life, it can also be a catalyst for emotional distress, mal-adaptive coping patterns, grief, and struggle.  So how do we approach changes and transitions with our clients in a way that honors the challenges, yet leads to resilience and growth?  This program will define multiple types of change and the stressors and strengths that come with each type, along with opportunities for personal reflection, a creative activity, and multiple resources to support clients through adjustments and transitions. </w:t>
      </w:r>
    </w:p>
    <w:p w14:paraId="2474BBC4" w14:textId="77777777" w:rsidR="00B22643" w:rsidRPr="00B22643" w:rsidRDefault="00B22643" w:rsidP="00B22643">
      <w:pPr>
        <w:numPr>
          <w:ilvl w:val="0"/>
          <w:numId w:val="16"/>
        </w:numPr>
        <w:spacing w:after="0" w:line="240" w:lineRule="auto"/>
        <w:textAlignment w:val="baseline"/>
        <w:rPr>
          <w:rFonts w:ascii="Playfair Display" w:eastAsia="Times New Roman" w:hAnsi="Playfair Display" w:cs="Times New Roman"/>
          <w:b/>
          <w:bCs/>
          <w:i/>
          <w:iCs/>
          <w:color w:val="000000"/>
          <w:kern w:val="0"/>
          <w14:ligatures w14:val="none"/>
        </w:rPr>
      </w:pPr>
      <w:r w:rsidRPr="00B22643">
        <w:rPr>
          <w:rFonts w:ascii="Playfair Display" w:eastAsia="Times New Roman" w:hAnsi="Playfair Display" w:cs="Times New Roman"/>
          <w:b/>
          <w:bCs/>
          <w:i/>
          <w:iCs/>
          <w:color w:val="000000"/>
          <w:kern w:val="0"/>
          <w14:ligatures w14:val="none"/>
        </w:rPr>
        <w:t>Retrospective Fatality Analysis: A Tool for Supporting Suicide Loss Survivors and Suicide Prevention</w:t>
      </w:r>
    </w:p>
    <w:p w14:paraId="2D540A26" w14:textId="77777777" w:rsidR="00B22643" w:rsidRPr="00B22643" w:rsidRDefault="00B22643" w:rsidP="00B22643">
      <w:pPr>
        <w:numPr>
          <w:ilvl w:val="1"/>
          <w:numId w:val="18"/>
        </w:numPr>
        <w:spacing w:after="0" w:line="240" w:lineRule="auto"/>
        <w:textAlignment w:val="baseline"/>
        <w:rPr>
          <w:rFonts w:ascii="Playfair Display" w:eastAsia="Times New Roman" w:hAnsi="Playfair Display" w:cs="Times New Roman"/>
          <w:color w:val="000000"/>
          <w:kern w:val="0"/>
          <w14:ligatures w14:val="none"/>
        </w:rPr>
      </w:pPr>
      <w:r w:rsidRPr="00B22643">
        <w:rPr>
          <w:rFonts w:ascii="Playfair Display" w:eastAsia="Times New Roman" w:hAnsi="Playfair Display" w:cs="Times New Roman"/>
          <w:color w:val="000000"/>
          <w:kern w:val="0"/>
          <w14:ligatures w14:val="none"/>
        </w:rPr>
        <w:t xml:space="preserve">This presentation explores the use of Retrospective Fatality Analysis (RFA) and its roles in suicide research, prevention, and helping survivors understand the reasons behind a loved one’s death. We will explain how RFA and talking about a suicide death helps survivors make meaning of a loss by understanding life events, relationships, and the sociocultural context of suicide. Finally, we will describe the impact of meaning-making on the well-being of loss survivors, </w:t>
      </w:r>
      <w:r w:rsidRPr="00B22643">
        <w:rPr>
          <w:rFonts w:ascii="Playfair Display" w:eastAsia="Times New Roman" w:hAnsi="Playfair Display" w:cs="Times New Roman"/>
          <w:color w:val="000000"/>
          <w:kern w:val="0"/>
          <w14:ligatures w14:val="none"/>
        </w:rPr>
        <w:lastRenderedPageBreak/>
        <w:t>specifically how RFA helps people reconstruct a loved one’s life and engage other people and communities in conversations about suicide and suicide prevention.</w:t>
      </w:r>
    </w:p>
    <w:p w14:paraId="0C161346" w14:textId="77777777" w:rsidR="00B22643" w:rsidRPr="00B22643" w:rsidRDefault="00B22643" w:rsidP="00B22643">
      <w:pPr>
        <w:numPr>
          <w:ilvl w:val="0"/>
          <w:numId w:val="16"/>
        </w:numPr>
        <w:spacing w:after="0" w:line="240" w:lineRule="auto"/>
        <w:textAlignment w:val="baseline"/>
        <w:rPr>
          <w:rFonts w:ascii="Playfair Display" w:eastAsia="Times New Roman" w:hAnsi="Playfair Display" w:cs="Times New Roman"/>
          <w:b/>
          <w:bCs/>
          <w:i/>
          <w:iCs/>
          <w:color w:val="000000"/>
          <w:kern w:val="0"/>
          <w14:ligatures w14:val="none"/>
        </w:rPr>
      </w:pPr>
      <w:r w:rsidRPr="00B22643">
        <w:rPr>
          <w:rFonts w:ascii="Playfair Display" w:eastAsia="Times New Roman" w:hAnsi="Playfair Display" w:cs="Times New Roman"/>
          <w:b/>
          <w:bCs/>
          <w:i/>
          <w:iCs/>
          <w:color w:val="000000"/>
          <w:kern w:val="0"/>
          <w14:ligatures w14:val="none"/>
        </w:rPr>
        <w:t>Mental Health/Wellness in Law Enforcement</w:t>
      </w:r>
    </w:p>
    <w:p w14:paraId="45EE1223" w14:textId="77777777" w:rsidR="00B22643" w:rsidRPr="00B22643" w:rsidRDefault="00B22643" w:rsidP="00B22643">
      <w:pPr>
        <w:numPr>
          <w:ilvl w:val="1"/>
          <w:numId w:val="19"/>
        </w:numPr>
        <w:spacing w:after="0" w:line="240" w:lineRule="auto"/>
        <w:textAlignment w:val="baseline"/>
        <w:rPr>
          <w:rFonts w:ascii="Playfair Display" w:eastAsia="Times New Roman" w:hAnsi="Playfair Display" w:cs="Times New Roman"/>
          <w:color w:val="000000"/>
          <w:kern w:val="0"/>
          <w14:ligatures w14:val="none"/>
        </w:rPr>
      </w:pPr>
      <w:r w:rsidRPr="00B22643">
        <w:rPr>
          <w:rFonts w:ascii="Playfair Display" w:eastAsia="Times New Roman" w:hAnsi="Playfair Display" w:cs="Times New Roman"/>
          <w:color w:val="000000"/>
          <w:kern w:val="0"/>
          <w14:ligatures w14:val="none"/>
        </w:rPr>
        <w:t>Mental Health and Wellness for First Responders is becoming an interest for mental health professionals as to how to go about contacting, discussing, and developing services for their local law enforcement agency. Each of the presenters have experienced the challenge and value of providing those services and will be sharing ideas and encouragements for the session participants. The Rapid City Police Department and the Pennington County Sheriff's Office are former recipients of the 2019 Special Contributions Award from the SDCA. Representatives from both departments will be in attendance.</w:t>
      </w:r>
    </w:p>
    <w:p w14:paraId="593A9AE9" w14:textId="77777777" w:rsidR="00B22643" w:rsidRPr="00B22643" w:rsidRDefault="00B22643" w:rsidP="00B22643">
      <w:pPr>
        <w:numPr>
          <w:ilvl w:val="0"/>
          <w:numId w:val="16"/>
        </w:numPr>
        <w:spacing w:after="0" w:line="240" w:lineRule="auto"/>
        <w:textAlignment w:val="baseline"/>
        <w:rPr>
          <w:rFonts w:ascii="Playfair Display" w:eastAsia="Times New Roman" w:hAnsi="Playfair Display" w:cs="Times New Roman"/>
          <w:b/>
          <w:bCs/>
          <w:i/>
          <w:iCs/>
          <w:color w:val="000000"/>
          <w:kern w:val="0"/>
          <w14:ligatures w14:val="none"/>
        </w:rPr>
      </w:pPr>
      <w:r w:rsidRPr="00B22643">
        <w:rPr>
          <w:rFonts w:ascii="Playfair Display" w:eastAsia="Times New Roman" w:hAnsi="Playfair Display" w:cs="Times New Roman"/>
          <w:b/>
          <w:bCs/>
          <w:i/>
          <w:iCs/>
          <w:color w:val="000000"/>
          <w:kern w:val="0"/>
          <w14:ligatures w14:val="none"/>
        </w:rPr>
        <w:t>Poverty 101</w:t>
      </w:r>
    </w:p>
    <w:p w14:paraId="3855C073" w14:textId="77777777" w:rsidR="00B22643" w:rsidRPr="00B22643" w:rsidRDefault="00B22643" w:rsidP="00B22643">
      <w:pPr>
        <w:numPr>
          <w:ilvl w:val="1"/>
          <w:numId w:val="20"/>
        </w:numPr>
        <w:spacing w:after="0" w:line="240" w:lineRule="auto"/>
        <w:textAlignment w:val="baseline"/>
        <w:rPr>
          <w:rFonts w:ascii="Playfair Display" w:eastAsia="Times New Roman" w:hAnsi="Playfair Display" w:cs="Times New Roman"/>
          <w:color w:val="000000"/>
          <w:kern w:val="0"/>
          <w14:ligatures w14:val="none"/>
        </w:rPr>
      </w:pPr>
      <w:r w:rsidRPr="00B22643">
        <w:rPr>
          <w:rFonts w:ascii="Playfair Display" w:eastAsia="Times New Roman" w:hAnsi="Playfair Display" w:cs="Times New Roman"/>
          <w:color w:val="000000"/>
          <w:kern w:val="0"/>
          <w14:ligatures w14:val="none"/>
        </w:rPr>
        <w:t>Discover how living in the crisis of poverty changes the brain and body and psychological and systemic interventions to improve outcomes for this population.</w:t>
      </w:r>
    </w:p>
    <w:p w14:paraId="4CC4D385" w14:textId="77777777" w:rsidR="00B22643" w:rsidRPr="00B22643" w:rsidRDefault="00B22643" w:rsidP="00B22643">
      <w:pPr>
        <w:numPr>
          <w:ilvl w:val="0"/>
          <w:numId w:val="16"/>
        </w:numPr>
        <w:spacing w:after="0" w:line="240" w:lineRule="auto"/>
        <w:textAlignment w:val="baseline"/>
        <w:rPr>
          <w:rFonts w:ascii="Playfair Display" w:eastAsia="Times New Roman" w:hAnsi="Playfair Display" w:cs="Times New Roman"/>
          <w:b/>
          <w:bCs/>
          <w:i/>
          <w:iCs/>
          <w:color w:val="000000"/>
          <w:kern w:val="0"/>
          <w14:ligatures w14:val="none"/>
        </w:rPr>
      </w:pPr>
      <w:r w:rsidRPr="00B22643">
        <w:rPr>
          <w:rFonts w:ascii="Playfair Display" w:eastAsia="Times New Roman" w:hAnsi="Playfair Display" w:cs="Times New Roman"/>
          <w:b/>
          <w:bCs/>
          <w:i/>
          <w:iCs/>
          <w:color w:val="000000"/>
          <w:kern w:val="0"/>
          <w14:ligatures w14:val="none"/>
        </w:rPr>
        <w:t>Creating True Boundaries</w:t>
      </w:r>
    </w:p>
    <w:p w14:paraId="35F363B1" w14:textId="77777777" w:rsidR="00B22643" w:rsidRPr="00B22643" w:rsidRDefault="00B22643" w:rsidP="00B22643">
      <w:pPr>
        <w:numPr>
          <w:ilvl w:val="1"/>
          <w:numId w:val="21"/>
        </w:numPr>
        <w:spacing w:after="0" w:line="240" w:lineRule="auto"/>
        <w:textAlignment w:val="baseline"/>
        <w:rPr>
          <w:rFonts w:ascii="Playfair Display" w:eastAsia="Times New Roman" w:hAnsi="Playfair Display" w:cs="Times New Roman"/>
          <w:color w:val="000000"/>
          <w:kern w:val="0"/>
          <w14:ligatures w14:val="none"/>
        </w:rPr>
      </w:pPr>
      <w:r w:rsidRPr="00B22643">
        <w:rPr>
          <w:rFonts w:ascii="Playfair Display" w:eastAsia="Times New Roman" w:hAnsi="Playfair Display" w:cs="Times New Roman"/>
          <w:color w:val="000000"/>
          <w:kern w:val="0"/>
          <w14:ligatures w14:val="none"/>
        </w:rPr>
        <w:t>Understanding, creating and following through with  true boundaries is difficult for most people because we were not taught true boundaries as a child. This program will go through the process and obstacles of creating true boundaries and give a platform to help teach clients the process and value of true boundaries.</w:t>
      </w:r>
    </w:p>
    <w:p w14:paraId="554456FD" w14:textId="77777777" w:rsidR="00B22643" w:rsidRPr="00B22643" w:rsidRDefault="00B22643" w:rsidP="00B22643">
      <w:pPr>
        <w:numPr>
          <w:ilvl w:val="0"/>
          <w:numId w:val="16"/>
        </w:numPr>
        <w:spacing w:after="0" w:line="240" w:lineRule="auto"/>
        <w:textAlignment w:val="baseline"/>
        <w:rPr>
          <w:rFonts w:ascii="Playfair Display" w:eastAsia="Times New Roman" w:hAnsi="Playfair Display" w:cs="Times New Roman"/>
          <w:b/>
          <w:bCs/>
          <w:i/>
          <w:iCs/>
          <w:color w:val="000000"/>
          <w:kern w:val="0"/>
          <w14:ligatures w14:val="none"/>
        </w:rPr>
      </w:pPr>
      <w:r w:rsidRPr="00B22643">
        <w:rPr>
          <w:rFonts w:ascii="Playfair Display" w:eastAsia="Times New Roman" w:hAnsi="Playfair Display" w:cs="Times New Roman"/>
          <w:b/>
          <w:bCs/>
          <w:i/>
          <w:iCs/>
          <w:color w:val="000000"/>
          <w:kern w:val="0"/>
          <w14:ligatures w14:val="none"/>
        </w:rPr>
        <w:t>Cultural Considerations</w:t>
      </w:r>
    </w:p>
    <w:p w14:paraId="39CA1202" w14:textId="77777777" w:rsidR="00B22643" w:rsidRPr="00B22643" w:rsidRDefault="00B22643" w:rsidP="00B22643">
      <w:pPr>
        <w:numPr>
          <w:ilvl w:val="1"/>
          <w:numId w:val="22"/>
        </w:numPr>
        <w:spacing w:after="0" w:line="240" w:lineRule="auto"/>
        <w:textAlignment w:val="baseline"/>
        <w:rPr>
          <w:rFonts w:ascii="Playfair Display" w:eastAsia="Times New Roman" w:hAnsi="Playfair Display" w:cs="Times New Roman"/>
          <w:color w:val="000000"/>
          <w:kern w:val="0"/>
          <w14:ligatures w14:val="none"/>
        </w:rPr>
      </w:pPr>
      <w:r w:rsidRPr="00B22643">
        <w:rPr>
          <w:rFonts w:ascii="Playfair Display" w:eastAsia="Times New Roman" w:hAnsi="Playfair Display" w:cs="Times New Roman"/>
          <w:color w:val="000000"/>
          <w:kern w:val="0"/>
          <w14:ligatures w14:val="none"/>
        </w:rPr>
        <w:t>To provide specific, in-depth information and skill development for both new and experienced staff to develop a better understanding of Native driven, victim-centered content and establish the importance of building and nurturing peer partnerships between Native and non-Native service providers.</w:t>
      </w:r>
    </w:p>
    <w:p w14:paraId="1821B85C" w14:textId="77777777" w:rsidR="00B22643" w:rsidRPr="00B22643" w:rsidRDefault="00B22643" w:rsidP="00B22643">
      <w:pPr>
        <w:numPr>
          <w:ilvl w:val="0"/>
          <w:numId w:val="16"/>
        </w:numPr>
        <w:spacing w:after="0" w:line="240" w:lineRule="auto"/>
        <w:textAlignment w:val="baseline"/>
        <w:rPr>
          <w:rFonts w:ascii="Playfair Display" w:eastAsia="Times New Roman" w:hAnsi="Playfair Display" w:cs="Times New Roman"/>
          <w:b/>
          <w:bCs/>
          <w:i/>
          <w:iCs/>
          <w:color w:val="000000"/>
          <w:kern w:val="0"/>
          <w14:ligatures w14:val="none"/>
        </w:rPr>
      </w:pPr>
      <w:r w:rsidRPr="00B22643">
        <w:rPr>
          <w:rFonts w:ascii="Playfair Display" w:eastAsia="Times New Roman" w:hAnsi="Playfair Display" w:cs="Times New Roman"/>
          <w:b/>
          <w:bCs/>
          <w:i/>
          <w:iCs/>
          <w:color w:val="000000"/>
          <w:kern w:val="0"/>
          <w14:ligatures w14:val="none"/>
        </w:rPr>
        <w:t>Perinatal Mood Disorders - practical tips for working with postpartum clients </w:t>
      </w:r>
    </w:p>
    <w:p w14:paraId="60AA6EE5" w14:textId="77777777" w:rsidR="00B22643" w:rsidRPr="00B22643" w:rsidRDefault="00B22643" w:rsidP="00B22643">
      <w:pPr>
        <w:numPr>
          <w:ilvl w:val="1"/>
          <w:numId w:val="23"/>
        </w:numPr>
        <w:spacing w:after="0" w:line="240" w:lineRule="auto"/>
        <w:textAlignment w:val="baseline"/>
        <w:rPr>
          <w:rFonts w:ascii="Playfair Display" w:eastAsia="Times New Roman" w:hAnsi="Playfair Display" w:cs="Times New Roman"/>
          <w:color w:val="000000"/>
          <w:kern w:val="0"/>
          <w14:ligatures w14:val="none"/>
        </w:rPr>
      </w:pPr>
      <w:r w:rsidRPr="00B22643">
        <w:rPr>
          <w:rFonts w:ascii="Playfair Display" w:eastAsia="Times New Roman" w:hAnsi="Playfair Display" w:cs="Times New Roman"/>
          <w:color w:val="000000"/>
          <w:kern w:val="0"/>
          <w14:ligatures w14:val="none"/>
        </w:rPr>
        <w:t>Perinatal mood and anxiety disorders (PMADS) are among the most common mental health issues among women and birthing people.  This session will provide counselors with information about clinical presentation, treatment needs and interventions for PMADS. </w:t>
      </w:r>
    </w:p>
    <w:p w14:paraId="056D405B" w14:textId="77777777" w:rsidR="00B22643" w:rsidRPr="00B22643" w:rsidRDefault="00B22643" w:rsidP="00B22643">
      <w:pPr>
        <w:spacing w:after="0" w:line="240" w:lineRule="auto"/>
        <w:rPr>
          <w:rFonts w:ascii="Times New Roman" w:eastAsia="Times New Roman" w:hAnsi="Times New Roman" w:cs="Times New Roman"/>
          <w:kern w:val="0"/>
          <w:sz w:val="24"/>
          <w:szCs w:val="24"/>
          <w14:ligatures w14:val="none"/>
        </w:rPr>
      </w:pPr>
    </w:p>
    <w:p w14:paraId="4B4A8B85" w14:textId="6BD20479" w:rsidR="00B22643" w:rsidRPr="00B22643" w:rsidRDefault="00B22643" w:rsidP="00B22643">
      <w:pPr>
        <w:spacing w:after="0" w:line="240" w:lineRule="auto"/>
        <w:rPr>
          <w:rFonts w:ascii="Times New Roman" w:eastAsia="Times New Roman" w:hAnsi="Times New Roman" w:cs="Times New Roman"/>
          <w:kern w:val="0"/>
          <w:sz w:val="24"/>
          <w:szCs w:val="24"/>
          <w14:ligatures w14:val="none"/>
        </w:rPr>
      </w:pPr>
      <w:r w:rsidRPr="00B22643">
        <w:rPr>
          <w:rFonts w:ascii="Playfair Display" w:eastAsia="Times New Roman" w:hAnsi="Playfair Display" w:cs="Times New Roman"/>
          <w:b/>
          <w:bCs/>
          <w:color w:val="000000"/>
          <w:kern w:val="0"/>
          <w:sz w:val="30"/>
          <w:szCs w:val="30"/>
          <w14:ligatures w14:val="none"/>
        </w:rPr>
        <w:t>Breakout Session IV (60 Mins)</w:t>
      </w:r>
    </w:p>
    <w:p w14:paraId="05D74A75" w14:textId="77777777" w:rsidR="00B22643" w:rsidRPr="00B22643" w:rsidRDefault="00B22643" w:rsidP="00B22643">
      <w:pPr>
        <w:numPr>
          <w:ilvl w:val="0"/>
          <w:numId w:val="24"/>
        </w:numPr>
        <w:spacing w:after="0" w:line="240" w:lineRule="auto"/>
        <w:textAlignment w:val="baseline"/>
        <w:rPr>
          <w:rFonts w:ascii="Playfair Display" w:eastAsia="Times New Roman" w:hAnsi="Playfair Display" w:cs="Times New Roman"/>
          <w:b/>
          <w:bCs/>
          <w:i/>
          <w:iCs/>
          <w:color w:val="000000"/>
          <w:kern w:val="0"/>
          <w14:ligatures w14:val="none"/>
        </w:rPr>
      </w:pPr>
      <w:r w:rsidRPr="00B22643">
        <w:rPr>
          <w:rFonts w:ascii="Playfair Display" w:eastAsia="Times New Roman" w:hAnsi="Playfair Display" w:cs="Times New Roman"/>
          <w:b/>
          <w:bCs/>
          <w:i/>
          <w:iCs/>
          <w:color w:val="000000"/>
          <w:kern w:val="0"/>
          <w14:ligatures w14:val="none"/>
        </w:rPr>
        <w:t>Web-Based Intervention in the Counseling Field: An Innovative Approach</w:t>
      </w:r>
    </w:p>
    <w:p w14:paraId="2F501584" w14:textId="77777777" w:rsidR="00B22643" w:rsidRPr="00B22643" w:rsidRDefault="00B22643" w:rsidP="00B22643">
      <w:pPr>
        <w:numPr>
          <w:ilvl w:val="1"/>
          <w:numId w:val="25"/>
        </w:numPr>
        <w:spacing w:after="0" w:line="240" w:lineRule="auto"/>
        <w:textAlignment w:val="baseline"/>
        <w:rPr>
          <w:rFonts w:ascii="Playfair Display" w:eastAsia="Times New Roman" w:hAnsi="Playfair Display" w:cs="Times New Roman"/>
          <w:color w:val="000000"/>
          <w:kern w:val="0"/>
          <w14:ligatures w14:val="none"/>
        </w:rPr>
      </w:pPr>
      <w:r w:rsidRPr="00B22643">
        <w:rPr>
          <w:rFonts w:ascii="Playfair Display" w:eastAsia="Times New Roman" w:hAnsi="Playfair Display" w:cs="Times New Roman"/>
          <w:color w:val="000000"/>
          <w:kern w:val="0"/>
          <w14:ligatures w14:val="none"/>
        </w:rPr>
        <w:t>This program will discuss web-based interventions, their possibilities, and their effectiveness. The presenters will share with the participants a web-based platform they created and used to decrease the test anxiety of college students.</w:t>
      </w:r>
    </w:p>
    <w:p w14:paraId="2E562678" w14:textId="77777777" w:rsidR="00B22643" w:rsidRPr="00B22643" w:rsidRDefault="00B22643" w:rsidP="00B22643">
      <w:pPr>
        <w:numPr>
          <w:ilvl w:val="0"/>
          <w:numId w:val="24"/>
        </w:numPr>
        <w:spacing w:after="0" w:line="240" w:lineRule="auto"/>
        <w:textAlignment w:val="baseline"/>
        <w:rPr>
          <w:rFonts w:ascii="Playfair Display" w:eastAsia="Times New Roman" w:hAnsi="Playfair Display" w:cs="Times New Roman"/>
          <w:b/>
          <w:bCs/>
          <w:i/>
          <w:iCs/>
          <w:color w:val="000000"/>
          <w:kern w:val="0"/>
          <w14:ligatures w14:val="none"/>
        </w:rPr>
      </w:pPr>
      <w:r w:rsidRPr="00B22643">
        <w:rPr>
          <w:rFonts w:ascii="Playfair Display" w:eastAsia="Times New Roman" w:hAnsi="Playfair Display" w:cs="Times New Roman"/>
          <w:b/>
          <w:bCs/>
          <w:i/>
          <w:iCs/>
          <w:color w:val="000000"/>
          <w:kern w:val="0"/>
          <w14:ligatures w14:val="none"/>
        </w:rPr>
        <w:t>988 &amp; Crisis Services- For everyone, everywhere, every time. </w:t>
      </w:r>
    </w:p>
    <w:p w14:paraId="3A0EA84E" w14:textId="77777777" w:rsidR="00B22643" w:rsidRPr="00B22643" w:rsidRDefault="00B22643" w:rsidP="00B22643">
      <w:pPr>
        <w:numPr>
          <w:ilvl w:val="1"/>
          <w:numId w:val="26"/>
        </w:numPr>
        <w:spacing w:after="0" w:line="240" w:lineRule="auto"/>
        <w:textAlignment w:val="baseline"/>
        <w:rPr>
          <w:rFonts w:ascii="Playfair Display" w:eastAsia="Times New Roman" w:hAnsi="Playfair Display" w:cs="Times New Roman"/>
          <w:color w:val="000000"/>
          <w:kern w:val="0"/>
          <w14:ligatures w14:val="none"/>
        </w:rPr>
      </w:pPr>
      <w:r w:rsidRPr="00B22643">
        <w:rPr>
          <w:rFonts w:ascii="Playfair Display" w:eastAsia="Times New Roman" w:hAnsi="Playfair Display" w:cs="Times New Roman"/>
          <w:color w:val="000000"/>
          <w:kern w:val="0"/>
          <w14:ligatures w14:val="none"/>
        </w:rPr>
        <w:t xml:space="preserve">Help is just three numbers away. Crisis Services, including 988 are vital components of effective mental health care statewide. This presentation will provide and overview and updates on the impact of 988, previously the National Suicide Prevention Lifeline. 988 continues to be a services for those in </w:t>
      </w:r>
      <w:r w:rsidRPr="00B22643">
        <w:rPr>
          <w:rFonts w:ascii="Playfair Display" w:eastAsia="Times New Roman" w:hAnsi="Playfair Display" w:cs="Times New Roman"/>
          <w:color w:val="000000"/>
          <w:kern w:val="0"/>
          <w14:ligatures w14:val="none"/>
        </w:rPr>
        <w:lastRenderedPageBreak/>
        <w:t>emotional or substance use crisis. Participants in this session will also learn about the crisis care continuum in SD including Mobile Crisis Response and the implementation of  Appropriate Regional Facilities. </w:t>
      </w:r>
    </w:p>
    <w:p w14:paraId="5F5B8297" w14:textId="77777777" w:rsidR="00B22643" w:rsidRPr="00BB50D6" w:rsidRDefault="00B22643" w:rsidP="00BB50D6">
      <w:pPr>
        <w:pStyle w:val="ListParagraph"/>
        <w:numPr>
          <w:ilvl w:val="0"/>
          <w:numId w:val="26"/>
        </w:numPr>
        <w:spacing w:after="0" w:line="240" w:lineRule="auto"/>
        <w:textAlignment w:val="baseline"/>
        <w:rPr>
          <w:rFonts w:ascii="Playfair Display" w:eastAsia="Times New Roman" w:hAnsi="Playfair Display" w:cs="Times New Roman"/>
          <w:b/>
          <w:bCs/>
          <w:color w:val="000000"/>
          <w:kern w:val="0"/>
          <w14:ligatures w14:val="none"/>
        </w:rPr>
      </w:pPr>
      <w:r w:rsidRPr="00BB50D6">
        <w:rPr>
          <w:rFonts w:ascii="Playfair Display" w:eastAsia="Times New Roman" w:hAnsi="Playfair Display" w:cs="Times New Roman"/>
          <w:b/>
          <w:bCs/>
          <w:i/>
          <w:iCs/>
          <w:color w:val="000000"/>
          <w:kern w:val="0"/>
          <w14:ligatures w14:val="none"/>
        </w:rPr>
        <w:t>What is your next Purpose in LIfe:  Retirement or ReFirement?</w:t>
      </w:r>
    </w:p>
    <w:p w14:paraId="54ADB4EB" w14:textId="77777777" w:rsidR="00B22643" w:rsidRPr="00B22643" w:rsidRDefault="00B22643" w:rsidP="00B22643">
      <w:pPr>
        <w:numPr>
          <w:ilvl w:val="2"/>
          <w:numId w:val="28"/>
        </w:numPr>
        <w:spacing w:after="0" w:line="240" w:lineRule="auto"/>
        <w:textAlignment w:val="baseline"/>
        <w:rPr>
          <w:rFonts w:ascii="Playfair Display" w:eastAsia="Times New Roman" w:hAnsi="Playfair Display" w:cs="Times New Roman"/>
          <w:color w:val="000000"/>
          <w:kern w:val="0"/>
          <w14:ligatures w14:val="none"/>
        </w:rPr>
      </w:pPr>
      <w:r w:rsidRPr="00B22643">
        <w:rPr>
          <w:rFonts w:ascii="Playfair Display" w:eastAsia="Times New Roman" w:hAnsi="Playfair Display" w:cs="Times New Roman"/>
          <w:color w:val="000000"/>
          <w:kern w:val="0"/>
          <w14:ligatures w14:val="none"/>
        </w:rPr>
        <w:t>Dear God,  My prayer for 2025 is for fat bank account and a thin body.  Please don't mix these up like last year.  Amen!   I'm Not Old!  I woke up, I lifted my arms, I moved my knees, I turned my neck....'CrrrrrrrrrrrrrrrrraaaaaaaaaaaaaaccccK!'  I came to a conclusion:  I am not old, I am crispy!    Are you hoping for a retirement of a fat bank account and a thin body?  Will you be crispy or fired up/refired?  We will review the research on "The Four Pillars of the New Retirement" and engage with Carol Ryff's research on purposeful engagement, healthy aging, and the brain by completing her Psychological well-bring scale. Suggestions for refirement will be offered.</w:t>
      </w:r>
    </w:p>
    <w:p w14:paraId="0357C3B0" w14:textId="77777777" w:rsidR="00B22643" w:rsidRPr="00BB50D6" w:rsidRDefault="00B22643" w:rsidP="00BB50D6">
      <w:pPr>
        <w:pStyle w:val="ListParagraph"/>
        <w:numPr>
          <w:ilvl w:val="0"/>
          <w:numId w:val="30"/>
        </w:numPr>
        <w:spacing w:after="0" w:line="240" w:lineRule="auto"/>
        <w:textAlignment w:val="baseline"/>
        <w:rPr>
          <w:rFonts w:ascii="Playfair Display" w:eastAsia="Times New Roman" w:hAnsi="Playfair Display" w:cs="Times New Roman"/>
          <w:b/>
          <w:bCs/>
          <w:i/>
          <w:iCs/>
          <w:color w:val="000000"/>
          <w:kern w:val="0"/>
          <w14:ligatures w14:val="none"/>
        </w:rPr>
      </w:pPr>
      <w:r w:rsidRPr="00BB50D6">
        <w:rPr>
          <w:rFonts w:ascii="Playfair Display" w:eastAsia="Times New Roman" w:hAnsi="Playfair Display" w:cs="Times New Roman"/>
          <w:b/>
          <w:bCs/>
          <w:i/>
          <w:iCs/>
          <w:color w:val="000000"/>
          <w:kern w:val="0"/>
          <w14:ligatures w14:val="none"/>
        </w:rPr>
        <w:t>Building a Better You</w:t>
      </w:r>
    </w:p>
    <w:p w14:paraId="58FAF820" w14:textId="77777777" w:rsidR="00B22643" w:rsidRDefault="00B22643" w:rsidP="00B22643">
      <w:pPr>
        <w:numPr>
          <w:ilvl w:val="3"/>
          <w:numId w:val="32"/>
        </w:numPr>
        <w:spacing w:after="0" w:line="240" w:lineRule="auto"/>
        <w:textAlignment w:val="baseline"/>
        <w:rPr>
          <w:rFonts w:ascii="Playfair Display" w:eastAsia="Times New Roman" w:hAnsi="Playfair Display" w:cs="Times New Roman"/>
          <w:color w:val="000000"/>
          <w:kern w:val="0"/>
          <w14:ligatures w14:val="none"/>
        </w:rPr>
      </w:pPr>
      <w:r w:rsidRPr="00B22643">
        <w:rPr>
          <w:rFonts w:ascii="Playfair Display" w:eastAsia="Times New Roman" w:hAnsi="Playfair Display" w:cs="Times New Roman"/>
          <w:color w:val="000000"/>
          <w:kern w:val="0"/>
          <w14:ligatures w14:val="none"/>
        </w:rPr>
        <w:t>Building resiliency to be a better you is about moving beyond the trauma. With an understanding of how trauma impacts the brain we can understand how to offer opportunities to build resilience throughout development.  When a community works together to implement protective factors for children to thrive, we are creating stronger communities. </w:t>
      </w:r>
    </w:p>
    <w:p w14:paraId="5C8B8DBC" w14:textId="77777777" w:rsidR="00D93574" w:rsidRPr="00670410" w:rsidRDefault="00D93574" w:rsidP="00D93574">
      <w:pPr>
        <w:numPr>
          <w:ilvl w:val="0"/>
          <w:numId w:val="32"/>
        </w:numPr>
        <w:spacing w:after="0" w:line="240" w:lineRule="auto"/>
        <w:textAlignment w:val="baseline"/>
        <w:rPr>
          <w:rFonts w:ascii="Playfair Display" w:eastAsia="Times New Roman" w:hAnsi="Playfair Display" w:cs="Times New Roman"/>
          <w:b/>
          <w:bCs/>
          <w:i/>
          <w:iCs/>
          <w:color w:val="000000"/>
          <w:kern w:val="0"/>
          <w14:ligatures w14:val="none"/>
        </w:rPr>
      </w:pPr>
      <w:r w:rsidRPr="00670410">
        <w:rPr>
          <w:rFonts w:ascii="Playfair Display" w:eastAsia="Times New Roman" w:hAnsi="Playfair Display" w:cs="Times New Roman"/>
          <w:b/>
          <w:bCs/>
          <w:i/>
          <w:iCs/>
          <w:color w:val="000000"/>
          <w:kern w:val="0"/>
          <w14:ligatures w14:val="none"/>
        </w:rPr>
        <w:t>Strengthening working alliances in supervision partnerships with ACES best practices</w:t>
      </w:r>
    </w:p>
    <w:p w14:paraId="70C958AF" w14:textId="77777777" w:rsidR="00D93574" w:rsidRPr="00670410" w:rsidRDefault="00D93574" w:rsidP="00D93574">
      <w:pPr>
        <w:numPr>
          <w:ilvl w:val="1"/>
          <w:numId w:val="32"/>
        </w:numPr>
        <w:spacing w:after="0" w:line="240" w:lineRule="auto"/>
        <w:textAlignment w:val="baseline"/>
        <w:rPr>
          <w:rFonts w:ascii="Playfair Display" w:eastAsia="Times New Roman" w:hAnsi="Playfair Display" w:cs="Times New Roman"/>
          <w:color w:val="000000"/>
          <w:kern w:val="0"/>
          <w14:ligatures w14:val="none"/>
        </w:rPr>
      </w:pPr>
      <w:r w:rsidRPr="00670410">
        <w:rPr>
          <w:rFonts w:ascii="Playfair Display" w:eastAsia="Times New Roman" w:hAnsi="Playfair Display" w:cs="Times New Roman"/>
          <w:color w:val="000000"/>
          <w:kern w:val="0"/>
          <w14:ligatures w14:val="none"/>
        </w:rPr>
        <w:t>Counselors-in-training, university supervisors, site supervisors, and practicing counselors have an interdependent relationship. We rely on each other to enhance our profession and create greater career fulfillment that leads to better client care. This presentation is for all parties involved in supervision experience including supervisees, supervisors, and university faculty. Presenters will review supervision models and theories, discuss ACES best practices in clinical supervision and guide participants in identifying tailored strategies to engage in strong supervisory working alliances. </w:t>
      </w:r>
    </w:p>
    <w:p w14:paraId="3A8D5F3E" w14:textId="77777777" w:rsidR="00D93574" w:rsidRDefault="00D93574" w:rsidP="003175F8">
      <w:pPr>
        <w:spacing w:after="0" w:line="240" w:lineRule="auto"/>
        <w:ind w:left="2880"/>
        <w:textAlignment w:val="baseline"/>
        <w:rPr>
          <w:rFonts w:ascii="Playfair Display" w:eastAsia="Times New Roman" w:hAnsi="Playfair Display" w:cs="Times New Roman"/>
          <w:color w:val="000000"/>
          <w:kern w:val="0"/>
          <w14:ligatures w14:val="none"/>
        </w:rPr>
      </w:pPr>
    </w:p>
    <w:p w14:paraId="5006792F" w14:textId="77777777" w:rsidR="00084BF8" w:rsidRDefault="00084BF8" w:rsidP="00084BF8">
      <w:pPr>
        <w:spacing w:after="0" w:line="240" w:lineRule="auto"/>
        <w:ind w:left="2880"/>
        <w:textAlignment w:val="baseline"/>
        <w:rPr>
          <w:rFonts w:ascii="Playfair Display" w:eastAsia="Times New Roman" w:hAnsi="Playfair Display" w:cs="Times New Roman"/>
          <w:color w:val="000000"/>
          <w:kern w:val="0"/>
          <w14:ligatures w14:val="none"/>
        </w:rPr>
      </w:pPr>
    </w:p>
    <w:p w14:paraId="4B5D98A4" w14:textId="77777777" w:rsidR="00084BF8" w:rsidRDefault="00084BF8" w:rsidP="00084BF8">
      <w:pPr>
        <w:spacing w:after="0" w:line="240" w:lineRule="auto"/>
        <w:ind w:left="2880"/>
        <w:textAlignment w:val="baseline"/>
        <w:rPr>
          <w:rFonts w:ascii="Playfair Display" w:eastAsia="Times New Roman" w:hAnsi="Playfair Display" w:cs="Times New Roman"/>
          <w:color w:val="000000"/>
          <w:kern w:val="0"/>
          <w14:ligatures w14:val="none"/>
        </w:rPr>
      </w:pPr>
    </w:p>
    <w:p w14:paraId="34C87DD6" w14:textId="77777777" w:rsidR="00084BF8" w:rsidRDefault="00084BF8" w:rsidP="00084BF8">
      <w:pPr>
        <w:spacing w:after="0" w:line="240" w:lineRule="auto"/>
        <w:ind w:left="2880"/>
        <w:textAlignment w:val="baseline"/>
        <w:rPr>
          <w:rFonts w:ascii="Playfair Display" w:eastAsia="Times New Roman" w:hAnsi="Playfair Display" w:cs="Times New Roman"/>
          <w:color w:val="000000"/>
          <w:kern w:val="0"/>
          <w14:ligatures w14:val="none"/>
        </w:rPr>
      </w:pPr>
    </w:p>
    <w:p w14:paraId="5BBF442F" w14:textId="77777777" w:rsidR="00084BF8" w:rsidRPr="00B22643" w:rsidRDefault="00084BF8" w:rsidP="00084BF8">
      <w:pPr>
        <w:spacing w:after="0" w:line="240" w:lineRule="auto"/>
        <w:ind w:left="2880"/>
        <w:textAlignment w:val="baseline"/>
        <w:rPr>
          <w:rFonts w:ascii="Playfair Display" w:eastAsia="Times New Roman" w:hAnsi="Playfair Display" w:cs="Times New Roman"/>
          <w:color w:val="000000"/>
          <w:kern w:val="0"/>
          <w14:ligatures w14:val="none"/>
        </w:rPr>
      </w:pPr>
    </w:p>
    <w:p w14:paraId="6B52CB23" w14:textId="77777777" w:rsidR="0041131E" w:rsidRDefault="0041131E" w:rsidP="00670410">
      <w:pPr>
        <w:spacing w:after="0" w:line="240" w:lineRule="auto"/>
        <w:rPr>
          <w:rFonts w:ascii="Playfair Display" w:eastAsia="Times New Roman" w:hAnsi="Playfair Display" w:cs="Times New Roman"/>
          <w:b/>
          <w:bCs/>
          <w:color w:val="000000"/>
          <w:kern w:val="0"/>
          <w:sz w:val="30"/>
          <w:szCs w:val="30"/>
          <w14:ligatures w14:val="none"/>
        </w:rPr>
      </w:pPr>
      <w:r>
        <w:rPr>
          <w:rFonts w:ascii="Playfair Display" w:eastAsia="Times New Roman" w:hAnsi="Playfair Display" w:cs="Times New Roman"/>
          <w:b/>
          <w:bCs/>
          <w:color w:val="000000"/>
          <w:kern w:val="0"/>
          <w:sz w:val="30"/>
          <w:szCs w:val="30"/>
          <w14:ligatures w14:val="none"/>
        </w:rPr>
        <w:t>**Saturday</w:t>
      </w:r>
    </w:p>
    <w:p w14:paraId="11C73CB1" w14:textId="6AB65890" w:rsidR="00670410" w:rsidRPr="00670410" w:rsidRDefault="0041131E" w:rsidP="00670410">
      <w:pPr>
        <w:spacing w:after="0" w:line="240" w:lineRule="auto"/>
        <w:rPr>
          <w:rFonts w:ascii="Times New Roman" w:eastAsia="Times New Roman" w:hAnsi="Times New Roman" w:cs="Times New Roman"/>
          <w:kern w:val="0"/>
          <w:sz w:val="24"/>
          <w:szCs w:val="24"/>
          <w14:ligatures w14:val="none"/>
        </w:rPr>
      </w:pPr>
      <w:r>
        <w:rPr>
          <w:rFonts w:ascii="Playfair Display" w:eastAsia="Times New Roman" w:hAnsi="Playfair Display" w:cs="Times New Roman"/>
          <w:b/>
          <w:bCs/>
          <w:color w:val="000000"/>
          <w:kern w:val="0"/>
          <w:sz w:val="30"/>
          <w:szCs w:val="30"/>
          <w14:ligatures w14:val="none"/>
        </w:rPr>
        <w:t xml:space="preserve">Breakout Ethics: </w:t>
      </w:r>
      <w:r w:rsidR="00670410" w:rsidRPr="00670410">
        <w:rPr>
          <w:rFonts w:ascii="Playfair Display" w:eastAsia="Times New Roman" w:hAnsi="Playfair Display" w:cs="Times New Roman"/>
          <w:b/>
          <w:bCs/>
          <w:color w:val="000000"/>
          <w:kern w:val="0"/>
          <w:sz w:val="30"/>
          <w:szCs w:val="30"/>
          <w14:ligatures w14:val="none"/>
        </w:rPr>
        <w:t xml:space="preserve">8:30 to 12:30 </w:t>
      </w:r>
      <w:r w:rsidR="00313CBE">
        <w:rPr>
          <w:rFonts w:ascii="Playfair Display" w:eastAsia="Times New Roman" w:hAnsi="Playfair Display" w:cs="Times New Roman"/>
          <w:b/>
          <w:bCs/>
          <w:color w:val="000000"/>
          <w:kern w:val="0"/>
          <w:sz w:val="30"/>
          <w:szCs w:val="30"/>
          <w14:ligatures w14:val="none"/>
        </w:rPr>
        <w:t xml:space="preserve">Advanced Topics in </w:t>
      </w:r>
      <w:r w:rsidR="00670410" w:rsidRPr="00670410">
        <w:rPr>
          <w:rFonts w:ascii="Playfair Display" w:eastAsia="Times New Roman" w:hAnsi="Playfair Display" w:cs="Times New Roman"/>
          <w:b/>
          <w:bCs/>
          <w:color w:val="000000"/>
          <w:kern w:val="0"/>
          <w:sz w:val="30"/>
          <w:szCs w:val="30"/>
          <w14:ligatures w14:val="none"/>
        </w:rPr>
        <w:t xml:space="preserve">Ethics </w:t>
      </w:r>
    </w:p>
    <w:p w14:paraId="237002EE" w14:textId="77777777" w:rsidR="00670410" w:rsidRPr="00670410" w:rsidRDefault="00670410" w:rsidP="00670410">
      <w:pPr>
        <w:spacing w:after="0" w:line="240" w:lineRule="auto"/>
        <w:rPr>
          <w:rFonts w:ascii="Times New Roman" w:eastAsia="Times New Roman" w:hAnsi="Times New Roman" w:cs="Times New Roman"/>
          <w:kern w:val="0"/>
          <w:sz w:val="24"/>
          <w:szCs w:val="24"/>
          <w14:ligatures w14:val="none"/>
        </w:rPr>
      </w:pPr>
    </w:p>
    <w:p w14:paraId="1B2D39E2" w14:textId="5478B6F5" w:rsidR="00670410" w:rsidRPr="00670410" w:rsidRDefault="00670410" w:rsidP="00670410">
      <w:pPr>
        <w:spacing w:after="0" w:line="240" w:lineRule="auto"/>
        <w:rPr>
          <w:rFonts w:ascii="Times New Roman" w:eastAsia="Times New Roman" w:hAnsi="Times New Roman" w:cs="Times New Roman"/>
          <w:kern w:val="0"/>
          <w:sz w:val="24"/>
          <w:szCs w:val="24"/>
          <w14:ligatures w14:val="none"/>
        </w:rPr>
      </w:pPr>
      <w:r w:rsidRPr="00670410">
        <w:rPr>
          <w:rFonts w:ascii="Playfair Display" w:eastAsia="Times New Roman" w:hAnsi="Playfair Display" w:cs="Times New Roman"/>
          <w:b/>
          <w:bCs/>
          <w:color w:val="000000"/>
          <w:kern w:val="0"/>
          <w:sz w:val="30"/>
          <w:szCs w:val="30"/>
          <w14:ligatures w14:val="none"/>
        </w:rPr>
        <w:t>Breakout Session V (1.0 Contact hour) </w:t>
      </w:r>
    </w:p>
    <w:p w14:paraId="31124947" w14:textId="77777777" w:rsidR="00670410" w:rsidRPr="00670410" w:rsidRDefault="00670410" w:rsidP="00670410">
      <w:pPr>
        <w:spacing w:after="0" w:line="240" w:lineRule="auto"/>
        <w:rPr>
          <w:rFonts w:ascii="Times New Roman" w:eastAsia="Times New Roman" w:hAnsi="Times New Roman" w:cs="Times New Roman"/>
          <w:kern w:val="0"/>
          <w:sz w:val="24"/>
          <w:szCs w:val="24"/>
          <w14:ligatures w14:val="none"/>
        </w:rPr>
      </w:pPr>
      <w:r w:rsidRPr="00670410">
        <w:rPr>
          <w:rFonts w:ascii="Times New Roman" w:eastAsia="Times New Roman" w:hAnsi="Times New Roman" w:cs="Times New Roman"/>
          <w:kern w:val="0"/>
          <w:sz w:val="24"/>
          <w:szCs w:val="24"/>
          <w14:ligatures w14:val="none"/>
        </w:rPr>
        <w:br/>
      </w:r>
    </w:p>
    <w:p w14:paraId="256383CB" w14:textId="77777777" w:rsidR="00670410" w:rsidRPr="00670410" w:rsidRDefault="00670410" w:rsidP="00670410">
      <w:pPr>
        <w:numPr>
          <w:ilvl w:val="0"/>
          <w:numId w:val="33"/>
        </w:numPr>
        <w:spacing w:after="0" w:line="240" w:lineRule="auto"/>
        <w:textAlignment w:val="baseline"/>
        <w:rPr>
          <w:rFonts w:ascii="Playfair Display" w:eastAsia="Times New Roman" w:hAnsi="Playfair Display" w:cs="Times New Roman"/>
          <w:b/>
          <w:bCs/>
          <w:i/>
          <w:iCs/>
          <w:color w:val="000000"/>
          <w:kern w:val="0"/>
          <w14:ligatures w14:val="none"/>
        </w:rPr>
      </w:pPr>
      <w:r w:rsidRPr="00670410">
        <w:rPr>
          <w:rFonts w:ascii="Playfair Display" w:eastAsia="Times New Roman" w:hAnsi="Playfair Display" w:cs="Times New Roman"/>
          <w:b/>
          <w:bCs/>
          <w:i/>
          <w:iCs/>
          <w:color w:val="000000"/>
          <w:kern w:val="0"/>
          <w14:ligatures w14:val="none"/>
        </w:rPr>
        <w:t>Two Brains are Better than One: School Counselor and Administrator Collaboration</w:t>
      </w:r>
    </w:p>
    <w:p w14:paraId="75C3C2CF" w14:textId="77777777" w:rsidR="00670410" w:rsidRPr="00670410" w:rsidRDefault="00670410" w:rsidP="00670410">
      <w:pPr>
        <w:numPr>
          <w:ilvl w:val="1"/>
          <w:numId w:val="35"/>
        </w:numPr>
        <w:spacing w:after="0" w:line="240" w:lineRule="auto"/>
        <w:textAlignment w:val="baseline"/>
        <w:rPr>
          <w:rFonts w:ascii="Playfair Display" w:eastAsia="Times New Roman" w:hAnsi="Playfair Display" w:cs="Times New Roman"/>
          <w:color w:val="000000"/>
          <w:kern w:val="0"/>
          <w14:ligatures w14:val="none"/>
        </w:rPr>
      </w:pPr>
      <w:r w:rsidRPr="00670410">
        <w:rPr>
          <w:rFonts w:ascii="Playfair Display" w:eastAsia="Times New Roman" w:hAnsi="Playfair Display" w:cs="Times New Roman"/>
          <w:color w:val="000000"/>
          <w:kern w:val="0"/>
          <w14:ligatures w14:val="none"/>
        </w:rPr>
        <w:lastRenderedPageBreak/>
        <w:t>The relationship between administrators and school counselors is integral to helping students succeed. The goal of this session is to support administrators and their school counselors in continuous engagement and relationship development. You will leave this session with practical strategies and resources to use when partnering with your school administrators.</w:t>
      </w:r>
    </w:p>
    <w:p w14:paraId="721564A6" w14:textId="3DBD4D1B" w:rsidR="00670410" w:rsidRPr="00670410" w:rsidRDefault="00670410" w:rsidP="00670410">
      <w:pPr>
        <w:spacing w:after="0" w:line="240" w:lineRule="auto"/>
        <w:rPr>
          <w:rFonts w:ascii="Times New Roman" w:eastAsia="Times New Roman" w:hAnsi="Times New Roman" w:cs="Times New Roman"/>
          <w:kern w:val="0"/>
          <w:sz w:val="24"/>
          <w:szCs w:val="24"/>
          <w14:ligatures w14:val="none"/>
        </w:rPr>
      </w:pPr>
      <w:r w:rsidRPr="00670410">
        <w:rPr>
          <w:rFonts w:ascii="Playfair Display" w:eastAsia="Times New Roman" w:hAnsi="Playfair Display" w:cs="Times New Roman"/>
          <w:b/>
          <w:bCs/>
          <w:color w:val="000000"/>
          <w:kern w:val="0"/>
          <w:sz w:val="30"/>
          <w:szCs w:val="30"/>
          <w14:ligatures w14:val="none"/>
        </w:rPr>
        <w:t>Breakout Session VI (1.0 Contact hour) </w:t>
      </w:r>
    </w:p>
    <w:p w14:paraId="39C33269" w14:textId="77777777" w:rsidR="00670410" w:rsidRPr="00670410" w:rsidRDefault="00670410" w:rsidP="00670410">
      <w:pPr>
        <w:numPr>
          <w:ilvl w:val="0"/>
          <w:numId w:val="36"/>
        </w:numPr>
        <w:spacing w:after="0" w:line="240" w:lineRule="auto"/>
        <w:textAlignment w:val="baseline"/>
        <w:rPr>
          <w:rFonts w:ascii="Playfair Display" w:eastAsia="Times New Roman" w:hAnsi="Playfair Display" w:cs="Times New Roman"/>
          <w:b/>
          <w:bCs/>
          <w:i/>
          <w:iCs/>
          <w:color w:val="000000"/>
          <w:kern w:val="0"/>
          <w14:ligatures w14:val="none"/>
        </w:rPr>
      </w:pPr>
      <w:r w:rsidRPr="00670410">
        <w:rPr>
          <w:rFonts w:ascii="Playfair Display" w:eastAsia="Times New Roman" w:hAnsi="Playfair Display" w:cs="Times New Roman"/>
          <w:b/>
          <w:bCs/>
          <w:i/>
          <w:iCs/>
          <w:color w:val="000000"/>
          <w:kern w:val="0"/>
          <w14:ligatures w14:val="none"/>
        </w:rPr>
        <w:t>Empathy Across Borders: Together for Trauma-Informed Care of Refugee and Immigrant Youth</w:t>
      </w:r>
    </w:p>
    <w:p w14:paraId="1071B499" w14:textId="77777777" w:rsidR="00670410" w:rsidRPr="00670410" w:rsidRDefault="00670410" w:rsidP="00670410">
      <w:pPr>
        <w:numPr>
          <w:ilvl w:val="1"/>
          <w:numId w:val="37"/>
        </w:numPr>
        <w:spacing w:after="0" w:line="240" w:lineRule="auto"/>
        <w:textAlignment w:val="baseline"/>
        <w:rPr>
          <w:rFonts w:ascii="Playfair Display" w:eastAsia="Times New Roman" w:hAnsi="Playfair Display" w:cs="Times New Roman"/>
          <w:color w:val="000000"/>
          <w:kern w:val="0"/>
          <w14:ligatures w14:val="none"/>
        </w:rPr>
      </w:pPr>
      <w:r w:rsidRPr="00670410">
        <w:rPr>
          <w:rFonts w:ascii="Playfair Display" w:eastAsia="Times New Roman" w:hAnsi="Playfair Display" w:cs="Times New Roman"/>
          <w:color w:val="000000"/>
          <w:kern w:val="0"/>
          <w14:ligatures w14:val="none"/>
        </w:rPr>
        <w:t>This 50-minute education session is designed to provide valuable insights into understanding and addressing the unique needs of young refugees and immigrant students. By sharing best practices and real-life case examples, this proposal offers practical insights into the implementation of trauma-informed care, focusing on the healing and integration of these youth. It demonstrates that by working together, we can create a nurturing, inclusive environment that fosters resilience, emotional healing, and academic success, ensuring that refugee and immigrant students can embark on a path of hope and opportunity as they navigate the challenges they face across borders.</w:t>
      </w:r>
    </w:p>
    <w:p w14:paraId="752A0BE0" w14:textId="214BAFDA" w:rsidR="00670410" w:rsidRPr="00670410" w:rsidRDefault="00670410" w:rsidP="00670410">
      <w:pPr>
        <w:numPr>
          <w:ilvl w:val="0"/>
          <w:numId w:val="36"/>
        </w:numPr>
        <w:spacing w:after="0" w:line="240" w:lineRule="auto"/>
        <w:textAlignment w:val="baseline"/>
        <w:rPr>
          <w:rFonts w:ascii="Playfair Display" w:eastAsia="Times New Roman" w:hAnsi="Playfair Display" w:cs="Times New Roman"/>
          <w:b/>
          <w:bCs/>
          <w:i/>
          <w:iCs/>
          <w:color w:val="000000"/>
          <w:kern w:val="0"/>
          <w14:ligatures w14:val="none"/>
        </w:rPr>
      </w:pPr>
      <w:r w:rsidRPr="00670410">
        <w:rPr>
          <w:rFonts w:ascii="Playfair Display" w:eastAsia="Times New Roman" w:hAnsi="Playfair Display" w:cs="Times New Roman"/>
          <w:b/>
          <w:bCs/>
          <w:i/>
          <w:iCs/>
          <w:color w:val="000000"/>
          <w:kern w:val="0"/>
          <w14:ligatures w14:val="none"/>
        </w:rPr>
        <w:t xml:space="preserve">Creativity in </w:t>
      </w:r>
      <w:r w:rsidR="00084BF8">
        <w:rPr>
          <w:rFonts w:ascii="Playfair Display" w:eastAsia="Times New Roman" w:hAnsi="Playfair Display" w:cs="Times New Roman"/>
          <w:b/>
          <w:bCs/>
          <w:i/>
          <w:iCs/>
          <w:color w:val="000000"/>
          <w:kern w:val="0"/>
          <w14:ligatures w14:val="none"/>
        </w:rPr>
        <w:t xml:space="preserve">School, </w:t>
      </w:r>
      <w:r w:rsidRPr="00670410">
        <w:rPr>
          <w:rFonts w:ascii="Playfair Display" w:eastAsia="Times New Roman" w:hAnsi="Playfair Display" w:cs="Times New Roman"/>
          <w:b/>
          <w:bCs/>
          <w:i/>
          <w:iCs/>
          <w:color w:val="000000"/>
          <w:kern w:val="0"/>
          <w14:ligatures w14:val="none"/>
        </w:rPr>
        <w:t>Family and Community Partnerships</w:t>
      </w:r>
    </w:p>
    <w:p w14:paraId="6916765A" w14:textId="77777777" w:rsidR="00670410" w:rsidRPr="00670410" w:rsidRDefault="00670410" w:rsidP="00670410">
      <w:pPr>
        <w:numPr>
          <w:ilvl w:val="1"/>
          <w:numId w:val="38"/>
        </w:numPr>
        <w:spacing w:after="0" w:line="240" w:lineRule="auto"/>
        <w:textAlignment w:val="baseline"/>
        <w:rPr>
          <w:rFonts w:ascii="Playfair Display" w:eastAsia="Times New Roman" w:hAnsi="Playfair Display" w:cs="Times New Roman"/>
          <w:color w:val="000000"/>
          <w:kern w:val="0"/>
          <w14:ligatures w14:val="none"/>
        </w:rPr>
      </w:pPr>
      <w:r w:rsidRPr="00670410">
        <w:rPr>
          <w:rFonts w:ascii="Playfair Display" w:eastAsia="Times New Roman" w:hAnsi="Playfair Display" w:cs="Times New Roman"/>
          <w:color w:val="000000"/>
          <w:kern w:val="0"/>
          <w14:ligatures w14:val="none"/>
        </w:rPr>
        <w:t>This presentation will provide documented and evidence-based practices that will help empower schools to grow in partnership with families and their community. There will be a short presentation on the importance of these partnerships then open dialogue about creativity and how to utilize it in growing these partnerships. </w:t>
      </w:r>
    </w:p>
    <w:p w14:paraId="3869EDCF" w14:textId="77777777" w:rsidR="009D2D3E" w:rsidRDefault="009D2D3E" w:rsidP="00D42EA5"/>
    <w:sectPr w:rsidR="009D2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Playfair Display">
    <w:charset w:val="00"/>
    <w:family w:val="auto"/>
    <w:pitch w:val="variable"/>
    <w:sig w:usb0="20000207" w:usb1="00000000"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612D9"/>
    <w:multiLevelType w:val="multilevel"/>
    <w:tmpl w:val="75801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84673"/>
    <w:multiLevelType w:val="multilevel"/>
    <w:tmpl w:val="F962D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263B5"/>
    <w:multiLevelType w:val="multilevel"/>
    <w:tmpl w:val="BB287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91970"/>
    <w:multiLevelType w:val="multilevel"/>
    <w:tmpl w:val="199CF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70CDD"/>
    <w:multiLevelType w:val="multilevel"/>
    <w:tmpl w:val="78304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D11E26"/>
    <w:multiLevelType w:val="multilevel"/>
    <w:tmpl w:val="B8203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7004826">
    <w:abstractNumId w:val="1"/>
  </w:num>
  <w:num w:numId="2" w16cid:durableId="1314915857">
    <w:abstractNumId w:val="1"/>
    <w:lvlOverride w:ilvl="1">
      <w:lvl w:ilvl="1">
        <w:numFmt w:val="bullet"/>
        <w:lvlText w:val=""/>
        <w:lvlJc w:val="left"/>
        <w:pPr>
          <w:tabs>
            <w:tab w:val="num" w:pos="1440"/>
          </w:tabs>
          <w:ind w:left="1440" w:hanging="360"/>
        </w:pPr>
        <w:rPr>
          <w:rFonts w:ascii="Symbol" w:hAnsi="Symbol" w:hint="default"/>
          <w:sz w:val="20"/>
        </w:rPr>
      </w:lvl>
    </w:lvlOverride>
  </w:num>
  <w:num w:numId="3" w16cid:durableId="1381782359">
    <w:abstractNumId w:val="1"/>
    <w:lvlOverride w:ilvl="1">
      <w:lvl w:ilvl="1">
        <w:numFmt w:val="bullet"/>
        <w:lvlText w:val=""/>
        <w:lvlJc w:val="left"/>
        <w:pPr>
          <w:tabs>
            <w:tab w:val="num" w:pos="1440"/>
          </w:tabs>
          <w:ind w:left="1440" w:hanging="360"/>
        </w:pPr>
        <w:rPr>
          <w:rFonts w:ascii="Symbol" w:hAnsi="Symbol" w:hint="default"/>
          <w:sz w:val="20"/>
        </w:rPr>
      </w:lvl>
    </w:lvlOverride>
  </w:num>
  <w:num w:numId="4" w16cid:durableId="1762336582">
    <w:abstractNumId w:val="1"/>
    <w:lvlOverride w:ilvl="1">
      <w:lvl w:ilvl="1">
        <w:numFmt w:val="bullet"/>
        <w:lvlText w:val=""/>
        <w:lvlJc w:val="left"/>
        <w:pPr>
          <w:tabs>
            <w:tab w:val="num" w:pos="1440"/>
          </w:tabs>
          <w:ind w:left="1440" w:hanging="360"/>
        </w:pPr>
        <w:rPr>
          <w:rFonts w:ascii="Symbol" w:hAnsi="Symbol" w:hint="default"/>
          <w:sz w:val="20"/>
        </w:rPr>
      </w:lvl>
    </w:lvlOverride>
  </w:num>
  <w:num w:numId="5" w16cid:durableId="1577976615">
    <w:abstractNumId w:val="1"/>
    <w:lvlOverride w:ilvl="1">
      <w:lvl w:ilvl="1">
        <w:numFmt w:val="bullet"/>
        <w:lvlText w:val=""/>
        <w:lvlJc w:val="left"/>
        <w:pPr>
          <w:tabs>
            <w:tab w:val="num" w:pos="1440"/>
          </w:tabs>
          <w:ind w:left="1440" w:hanging="360"/>
        </w:pPr>
        <w:rPr>
          <w:rFonts w:ascii="Symbol" w:hAnsi="Symbol" w:hint="default"/>
          <w:sz w:val="20"/>
        </w:rPr>
      </w:lvl>
    </w:lvlOverride>
  </w:num>
  <w:num w:numId="6" w16cid:durableId="576865920">
    <w:abstractNumId w:val="1"/>
    <w:lvlOverride w:ilvl="1">
      <w:lvl w:ilvl="1">
        <w:numFmt w:val="bullet"/>
        <w:lvlText w:val=""/>
        <w:lvlJc w:val="left"/>
        <w:pPr>
          <w:tabs>
            <w:tab w:val="num" w:pos="1440"/>
          </w:tabs>
          <w:ind w:left="1440" w:hanging="360"/>
        </w:pPr>
        <w:rPr>
          <w:rFonts w:ascii="Symbol" w:hAnsi="Symbol" w:hint="default"/>
          <w:sz w:val="20"/>
        </w:rPr>
      </w:lvl>
    </w:lvlOverride>
  </w:num>
  <w:num w:numId="7" w16cid:durableId="1823153516">
    <w:abstractNumId w:val="1"/>
    <w:lvlOverride w:ilvl="1">
      <w:lvl w:ilvl="1">
        <w:numFmt w:val="bullet"/>
        <w:lvlText w:val=""/>
        <w:lvlJc w:val="left"/>
        <w:pPr>
          <w:tabs>
            <w:tab w:val="num" w:pos="1440"/>
          </w:tabs>
          <w:ind w:left="1440" w:hanging="360"/>
        </w:pPr>
        <w:rPr>
          <w:rFonts w:ascii="Symbol" w:hAnsi="Symbol" w:hint="default"/>
          <w:sz w:val="20"/>
        </w:rPr>
      </w:lvl>
    </w:lvlOverride>
  </w:num>
  <w:num w:numId="8" w16cid:durableId="561916018">
    <w:abstractNumId w:val="1"/>
    <w:lvlOverride w:ilvl="1">
      <w:lvl w:ilvl="1">
        <w:numFmt w:val="bullet"/>
        <w:lvlText w:val=""/>
        <w:lvlJc w:val="left"/>
        <w:pPr>
          <w:tabs>
            <w:tab w:val="num" w:pos="1440"/>
          </w:tabs>
          <w:ind w:left="1440" w:hanging="360"/>
        </w:pPr>
        <w:rPr>
          <w:rFonts w:ascii="Symbol" w:hAnsi="Symbol" w:hint="default"/>
          <w:sz w:val="20"/>
        </w:rPr>
      </w:lvl>
    </w:lvlOverride>
  </w:num>
  <w:num w:numId="9" w16cid:durableId="884486386">
    <w:abstractNumId w:val="2"/>
  </w:num>
  <w:num w:numId="10" w16cid:durableId="1781292239">
    <w:abstractNumId w:val="2"/>
    <w:lvlOverride w:ilvl="1">
      <w:lvl w:ilvl="1">
        <w:numFmt w:val="bullet"/>
        <w:lvlText w:val=""/>
        <w:lvlJc w:val="left"/>
        <w:pPr>
          <w:tabs>
            <w:tab w:val="num" w:pos="1440"/>
          </w:tabs>
          <w:ind w:left="1440" w:hanging="360"/>
        </w:pPr>
        <w:rPr>
          <w:rFonts w:ascii="Symbol" w:hAnsi="Symbol" w:hint="default"/>
          <w:sz w:val="20"/>
        </w:rPr>
      </w:lvl>
    </w:lvlOverride>
  </w:num>
  <w:num w:numId="11" w16cid:durableId="1576084784">
    <w:abstractNumId w:val="2"/>
    <w:lvlOverride w:ilvl="1">
      <w:lvl w:ilvl="1">
        <w:numFmt w:val="bullet"/>
        <w:lvlText w:val=""/>
        <w:lvlJc w:val="left"/>
        <w:pPr>
          <w:tabs>
            <w:tab w:val="num" w:pos="1440"/>
          </w:tabs>
          <w:ind w:left="1440" w:hanging="360"/>
        </w:pPr>
        <w:rPr>
          <w:rFonts w:ascii="Symbol" w:hAnsi="Symbol" w:hint="default"/>
          <w:sz w:val="20"/>
        </w:rPr>
      </w:lvl>
    </w:lvlOverride>
  </w:num>
  <w:num w:numId="12" w16cid:durableId="995033983">
    <w:abstractNumId w:val="2"/>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3" w16cid:durableId="1690794327">
    <w:abstractNumId w:val="2"/>
    <w:lvlOverride w:ilvl="1">
      <w:lvl w:ilvl="1">
        <w:numFmt w:val="bullet"/>
        <w:lvlText w:val=""/>
        <w:lvlJc w:val="left"/>
        <w:pPr>
          <w:tabs>
            <w:tab w:val="num" w:pos="1440"/>
          </w:tabs>
          <w:ind w:left="1440" w:hanging="360"/>
        </w:pPr>
        <w:rPr>
          <w:rFonts w:ascii="Symbol" w:hAnsi="Symbol" w:hint="default"/>
          <w:sz w:val="20"/>
        </w:rPr>
      </w:lvl>
    </w:lvlOverride>
  </w:num>
  <w:num w:numId="14" w16cid:durableId="659384981">
    <w:abstractNumId w:val="2"/>
    <w:lvlOverride w:ilvl="1">
      <w:lvl w:ilvl="1">
        <w:numFmt w:val="bullet"/>
        <w:lvlText w:val=""/>
        <w:lvlJc w:val="left"/>
        <w:pPr>
          <w:tabs>
            <w:tab w:val="num" w:pos="1440"/>
          </w:tabs>
          <w:ind w:left="1440" w:hanging="360"/>
        </w:pPr>
        <w:rPr>
          <w:rFonts w:ascii="Symbol" w:hAnsi="Symbol" w:hint="default"/>
          <w:sz w:val="20"/>
        </w:rPr>
      </w:lvl>
    </w:lvlOverride>
  </w:num>
  <w:num w:numId="15" w16cid:durableId="683096470">
    <w:abstractNumId w:val="2"/>
    <w:lvlOverride w:ilvl="1">
      <w:lvl w:ilvl="1">
        <w:numFmt w:val="bullet"/>
        <w:lvlText w:val=""/>
        <w:lvlJc w:val="left"/>
        <w:pPr>
          <w:tabs>
            <w:tab w:val="num" w:pos="1440"/>
          </w:tabs>
          <w:ind w:left="1440" w:hanging="360"/>
        </w:pPr>
        <w:rPr>
          <w:rFonts w:ascii="Symbol" w:hAnsi="Symbol" w:hint="default"/>
          <w:sz w:val="20"/>
        </w:rPr>
      </w:lvl>
    </w:lvlOverride>
  </w:num>
  <w:num w:numId="16" w16cid:durableId="631448326">
    <w:abstractNumId w:val="4"/>
  </w:num>
  <w:num w:numId="17" w16cid:durableId="1359042975">
    <w:abstractNumId w:val="4"/>
    <w:lvlOverride w:ilvl="1">
      <w:lvl w:ilvl="1">
        <w:numFmt w:val="bullet"/>
        <w:lvlText w:val=""/>
        <w:lvlJc w:val="left"/>
        <w:pPr>
          <w:tabs>
            <w:tab w:val="num" w:pos="1440"/>
          </w:tabs>
          <w:ind w:left="1440" w:hanging="360"/>
        </w:pPr>
        <w:rPr>
          <w:rFonts w:ascii="Symbol" w:hAnsi="Symbol" w:hint="default"/>
          <w:sz w:val="20"/>
        </w:rPr>
      </w:lvl>
    </w:lvlOverride>
  </w:num>
  <w:num w:numId="18" w16cid:durableId="447162424">
    <w:abstractNumId w:val="4"/>
    <w:lvlOverride w:ilvl="1">
      <w:lvl w:ilvl="1">
        <w:numFmt w:val="bullet"/>
        <w:lvlText w:val=""/>
        <w:lvlJc w:val="left"/>
        <w:pPr>
          <w:tabs>
            <w:tab w:val="num" w:pos="1440"/>
          </w:tabs>
          <w:ind w:left="1440" w:hanging="360"/>
        </w:pPr>
        <w:rPr>
          <w:rFonts w:ascii="Symbol" w:hAnsi="Symbol" w:hint="default"/>
          <w:sz w:val="20"/>
        </w:rPr>
      </w:lvl>
    </w:lvlOverride>
  </w:num>
  <w:num w:numId="19" w16cid:durableId="174463217">
    <w:abstractNumId w:val="4"/>
    <w:lvlOverride w:ilvl="1">
      <w:lvl w:ilvl="1">
        <w:numFmt w:val="bullet"/>
        <w:lvlText w:val=""/>
        <w:lvlJc w:val="left"/>
        <w:pPr>
          <w:tabs>
            <w:tab w:val="num" w:pos="1440"/>
          </w:tabs>
          <w:ind w:left="1440" w:hanging="360"/>
        </w:pPr>
        <w:rPr>
          <w:rFonts w:ascii="Symbol" w:hAnsi="Symbol" w:hint="default"/>
          <w:sz w:val="20"/>
        </w:rPr>
      </w:lvl>
    </w:lvlOverride>
  </w:num>
  <w:num w:numId="20" w16cid:durableId="2041393618">
    <w:abstractNumId w:val="4"/>
    <w:lvlOverride w:ilvl="1">
      <w:lvl w:ilvl="1">
        <w:numFmt w:val="bullet"/>
        <w:lvlText w:val=""/>
        <w:lvlJc w:val="left"/>
        <w:pPr>
          <w:tabs>
            <w:tab w:val="num" w:pos="1440"/>
          </w:tabs>
          <w:ind w:left="1440" w:hanging="360"/>
        </w:pPr>
        <w:rPr>
          <w:rFonts w:ascii="Symbol" w:hAnsi="Symbol" w:hint="default"/>
          <w:sz w:val="20"/>
        </w:rPr>
      </w:lvl>
    </w:lvlOverride>
  </w:num>
  <w:num w:numId="21" w16cid:durableId="1711103726">
    <w:abstractNumId w:val="4"/>
    <w:lvlOverride w:ilvl="1">
      <w:lvl w:ilvl="1">
        <w:numFmt w:val="bullet"/>
        <w:lvlText w:val=""/>
        <w:lvlJc w:val="left"/>
        <w:pPr>
          <w:tabs>
            <w:tab w:val="num" w:pos="1440"/>
          </w:tabs>
          <w:ind w:left="1440" w:hanging="360"/>
        </w:pPr>
        <w:rPr>
          <w:rFonts w:ascii="Symbol" w:hAnsi="Symbol" w:hint="default"/>
          <w:sz w:val="20"/>
        </w:rPr>
      </w:lvl>
    </w:lvlOverride>
  </w:num>
  <w:num w:numId="22" w16cid:durableId="1464032384">
    <w:abstractNumId w:val="4"/>
    <w:lvlOverride w:ilvl="1">
      <w:lvl w:ilvl="1">
        <w:numFmt w:val="bullet"/>
        <w:lvlText w:val=""/>
        <w:lvlJc w:val="left"/>
        <w:pPr>
          <w:tabs>
            <w:tab w:val="num" w:pos="1440"/>
          </w:tabs>
          <w:ind w:left="1440" w:hanging="360"/>
        </w:pPr>
        <w:rPr>
          <w:rFonts w:ascii="Symbol" w:hAnsi="Symbol" w:hint="default"/>
          <w:sz w:val="20"/>
        </w:rPr>
      </w:lvl>
    </w:lvlOverride>
  </w:num>
  <w:num w:numId="23" w16cid:durableId="397478140">
    <w:abstractNumId w:val="4"/>
    <w:lvlOverride w:ilvl="1">
      <w:lvl w:ilvl="1">
        <w:numFmt w:val="bullet"/>
        <w:lvlText w:val=""/>
        <w:lvlJc w:val="left"/>
        <w:pPr>
          <w:tabs>
            <w:tab w:val="num" w:pos="1440"/>
          </w:tabs>
          <w:ind w:left="1440" w:hanging="360"/>
        </w:pPr>
        <w:rPr>
          <w:rFonts w:ascii="Symbol" w:hAnsi="Symbol" w:hint="default"/>
          <w:sz w:val="20"/>
        </w:rPr>
      </w:lvl>
    </w:lvlOverride>
  </w:num>
  <w:num w:numId="24" w16cid:durableId="1088422791">
    <w:abstractNumId w:val="5"/>
  </w:num>
  <w:num w:numId="25" w16cid:durableId="279577453">
    <w:abstractNumId w:val="5"/>
    <w:lvlOverride w:ilvl="1">
      <w:lvl w:ilvl="1">
        <w:numFmt w:val="bullet"/>
        <w:lvlText w:val=""/>
        <w:lvlJc w:val="left"/>
        <w:pPr>
          <w:tabs>
            <w:tab w:val="num" w:pos="1440"/>
          </w:tabs>
          <w:ind w:left="1440" w:hanging="360"/>
        </w:pPr>
        <w:rPr>
          <w:rFonts w:ascii="Symbol" w:hAnsi="Symbol" w:hint="default"/>
          <w:sz w:val="20"/>
        </w:rPr>
      </w:lvl>
    </w:lvlOverride>
  </w:num>
  <w:num w:numId="26" w16cid:durableId="380909106">
    <w:abstractNumId w:val="5"/>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7" w16cid:durableId="17973734">
    <w:abstractNumId w:val="5"/>
    <w:lvlOverride w:ilvl="1">
      <w:lvl w:ilvl="1">
        <w:numFmt w:val="bullet"/>
        <w:lvlText w:val=""/>
        <w:lvlJc w:val="left"/>
        <w:pPr>
          <w:tabs>
            <w:tab w:val="num" w:pos="1440"/>
          </w:tabs>
          <w:ind w:left="1440" w:hanging="360"/>
        </w:pPr>
        <w:rPr>
          <w:rFonts w:ascii="Symbol" w:hAnsi="Symbol" w:hint="default"/>
          <w:sz w:val="20"/>
        </w:rPr>
      </w:lvl>
    </w:lvlOverride>
  </w:num>
  <w:num w:numId="28" w16cid:durableId="1380781887">
    <w:abstractNumId w:val="5"/>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9" w16cid:durableId="1488086930">
    <w:abstractNumId w:val="5"/>
    <w:lvlOverride w:ilvl="1">
      <w:lvl w:ilvl="1">
        <w:numFmt w:val="bullet"/>
        <w:lvlText w:val=""/>
        <w:lvlJc w:val="left"/>
        <w:pPr>
          <w:tabs>
            <w:tab w:val="num" w:pos="1440"/>
          </w:tabs>
          <w:ind w:left="1440" w:hanging="360"/>
        </w:pPr>
        <w:rPr>
          <w:rFonts w:ascii="Symbol" w:hAnsi="Symbol" w:hint="default"/>
          <w:sz w:val="20"/>
        </w:rPr>
      </w:lvl>
    </w:lvlOverride>
  </w:num>
  <w:num w:numId="30" w16cid:durableId="1895893062">
    <w:abstractNumId w:val="5"/>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1" w16cid:durableId="1668943370">
    <w:abstractNumId w:val="5"/>
    <w:lvlOverride w:ilvl="2">
      <w:lvl w:ilvl="2">
        <w:numFmt w:val="bullet"/>
        <w:lvlText w:val=""/>
        <w:lvlJc w:val="left"/>
        <w:pPr>
          <w:tabs>
            <w:tab w:val="num" w:pos="2160"/>
          </w:tabs>
          <w:ind w:left="2160" w:hanging="360"/>
        </w:pPr>
        <w:rPr>
          <w:rFonts w:ascii="Symbol" w:hAnsi="Symbol" w:hint="default"/>
          <w:sz w:val="20"/>
        </w:rPr>
      </w:lvl>
    </w:lvlOverride>
  </w:num>
  <w:num w:numId="32" w16cid:durableId="1552613771">
    <w:abstractNumId w:val="5"/>
    <w:lvlOverride w:ilvl="3">
      <w:lvl w:ilvl="3">
        <w:numFmt w:val="bullet"/>
        <w:lvlText w:val=""/>
        <w:lvlJc w:val="left"/>
        <w:pPr>
          <w:tabs>
            <w:tab w:val="num" w:pos="2880"/>
          </w:tabs>
          <w:ind w:left="2880" w:hanging="360"/>
        </w:pPr>
        <w:rPr>
          <w:rFonts w:ascii="Symbol" w:hAnsi="Symbol" w:hint="default"/>
          <w:sz w:val="20"/>
        </w:rPr>
      </w:lvl>
    </w:lvlOverride>
  </w:num>
  <w:num w:numId="33" w16cid:durableId="592275535">
    <w:abstractNumId w:val="0"/>
  </w:num>
  <w:num w:numId="34" w16cid:durableId="939601033">
    <w:abstractNumId w:val="0"/>
    <w:lvlOverride w:ilvl="1">
      <w:lvl w:ilvl="1">
        <w:numFmt w:val="bullet"/>
        <w:lvlText w:val=""/>
        <w:lvlJc w:val="left"/>
        <w:pPr>
          <w:tabs>
            <w:tab w:val="num" w:pos="1440"/>
          </w:tabs>
          <w:ind w:left="1440" w:hanging="360"/>
        </w:pPr>
        <w:rPr>
          <w:rFonts w:ascii="Symbol" w:hAnsi="Symbol" w:hint="default"/>
          <w:sz w:val="20"/>
        </w:rPr>
      </w:lvl>
    </w:lvlOverride>
  </w:num>
  <w:num w:numId="35" w16cid:durableId="1176769201">
    <w:abstractNumId w:val="0"/>
    <w:lvlOverride w:ilvl="1">
      <w:lvl w:ilvl="1">
        <w:numFmt w:val="bullet"/>
        <w:lvlText w:val=""/>
        <w:lvlJc w:val="left"/>
        <w:pPr>
          <w:tabs>
            <w:tab w:val="num" w:pos="1440"/>
          </w:tabs>
          <w:ind w:left="1440" w:hanging="360"/>
        </w:pPr>
        <w:rPr>
          <w:rFonts w:ascii="Symbol" w:hAnsi="Symbol" w:hint="default"/>
          <w:sz w:val="20"/>
        </w:rPr>
      </w:lvl>
    </w:lvlOverride>
  </w:num>
  <w:num w:numId="36" w16cid:durableId="353045783">
    <w:abstractNumId w:val="3"/>
  </w:num>
  <w:num w:numId="37" w16cid:durableId="1193420302">
    <w:abstractNumId w:val="3"/>
    <w:lvlOverride w:ilvl="1">
      <w:lvl w:ilvl="1">
        <w:numFmt w:val="bullet"/>
        <w:lvlText w:val=""/>
        <w:lvlJc w:val="left"/>
        <w:pPr>
          <w:tabs>
            <w:tab w:val="num" w:pos="1440"/>
          </w:tabs>
          <w:ind w:left="1440" w:hanging="360"/>
        </w:pPr>
        <w:rPr>
          <w:rFonts w:ascii="Symbol" w:hAnsi="Symbol" w:hint="default"/>
          <w:sz w:val="20"/>
        </w:rPr>
      </w:lvl>
    </w:lvlOverride>
  </w:num>
  <w:num w:numId="38" w16cid:durableId="1125655171">
    <w:abstractNumId w:val="3"/>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D5F"/>
    <w:rsid w:val="0004072B"/>
    <w:rsid w:val="000432B7"/>
    <w:rsid w:val="00084BF8"/>
    <w:rsid w:val="000B485E"/>
    <w:rsid w:val="000E5D5F"/>
    <w:rsid w:val="000E7688"/>
    <w:rsid w:val="0016305A"/>
    <w:rsid w:val="002D7213"/>
    <w:rsid w:val="002E42C4"/>
    <w:rsid w:val="00313CBE"/>
    <w:rsid w:val="003175F8"/>
    <w:rsid w:val="00335A93"/>
    <w:rsid w:val="003C6334"/>
    <w:rsid w:val="0041131E"/>
    <w:rsid w:val="004A3254"/>
    <w:rsid w:val="00544228"/>
    <w:rsid w:val="00590F71"/>
    <w:rsid w:val="005D36BB"/>
    <w:rsid w:val="005E0F38"/>
    <w:rsid w:val="00670410"/>
    <w:rsid w:val="007B7205"/>
    <w:rsid w:val="007C3270"/>
    <w:rsid w:val="007C7A2E"/>
    <w:rsid w:val="0081507A"/>
    <w:rsid w:val="008476BA"/>
    <w:rsid w:val="00963634"/>
    <w:rsid w:val="00977E10"/>
    <w:rsid w:val="009D2D3E"/>
    <w:rsid w:val="00A01BFD"/>
    <w:rsid w:val="00A34EE4"/>
    <w:rsid w:val="00A71CD4"/>
    <w:rsid w:val="00AE3729"/>
    <w:rsid w:val="00B22643"/>
    <w:rsid w:val="00B56FDA"/>
    <w:rsid w:val="00BB50D6"/>
    <w:rsid w:val="00BC5028"/>
    <w:rsid w:val="00BC674A"/>
    <w:rsid w:val="00BE4D0C"/>
    <w:rsid w:val="00C4110C"/>
    <w:rsid w:val="00CA1E23"/>
    <w:rsid w:val="00D42EA5"/>
    <w:rsid w:val="00D64D56"/>
    <w:rsid w:val="00D93574"/>
    <w:rsid w:val="00D9397F"/>
    <w:rsid w:val="00D96FFF"/>
    <w:rsid w:val="00DA15E1"/>
    <w:rsid w:val="00E25F38"/>
    <w:rsid w:val="00E72A39"/>
    <w:rsid w:val="00EF6A68"/>
    <w:rsid w:val="00F03225"/>
    <w:rsid w:val="00F91573"/>
    <w:rsid w:val="00FA3E2F"/>
    <w:rsid w:val="00FD6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A489"/>
  <w15:chartTrackingRefBased/>
  <w15:docId w15:val="{7347469E-85DE-420B-A806-BF712241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CD4"/>
  </w:style>
  <w:style w:type="paragraph" w:styleId="Heading1">
    <w:name w:val="heading 1"/>
    <w:basedOn w:val="Normal"/>
    <w:next w:val="Normal"/>
    <w:link w:val="Heading1Char"/>
    <w:uiPriority w:val="9"/>
    <w:qFormat/>
    <w:rsid w:val="000E5D5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E5D5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E5D5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E5D5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E5D5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E5D5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E5D5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E5D5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E5D5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D5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E5D5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E5D5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E5D5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E5D5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E5D5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E5D5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E5D5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E5D5F"/>
    <w:rPr>
      <w:rFonts w:eastAsiaTheme="majorEastAsia" w:cstheme="majorBidi"/>
      <w:color w:val="272727" w:themeColor="text1" w:themeTint="D8"/>
    </w:rPr>
  </w:style>
  <w:style w:type="paragraph" w:styleId="Title">
    <w:name w:val="Title"/>
    <w:basedOn w:val="Normal"/>
    <w:next w:val="Normal"/>
    <w:link w:val="TitleChar"/>
    <w:uiPriority w:val="10"/>
    <w:qFormat/>
    <w:rsid w:val="000E5D5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5D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E5D5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E5D5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E5D5F"/>
    <w:pPr>
      <w:spacing w:before="160"/>
      <w:jc w:val="center"/>
    </w:pPr>
    <w:rPr>
      <w:i/>
      <w:iCs/>
      <w:color w:val="404040" w:themeColor="text1" w:themeTint="BF"/>
    </w:rPr>
  </w:style>
  <w:style w:type="character" w:customStyle="1" w:styleId="QuoteChar">
    <w:name w:val="Quote Char"/>
    <w:basedOn w:val="DefaultParagraphFont"/>
    <w:link w:val="Quote"/>
    <w:uiPriority w:val="29"/>
    <w:rsid w:val="000E5D5F"/>
    <w:rPr>
      <w:i/>
      <w:iCs/>
      <w:color w:val="404040" w:themeColor="text1" w:themeTint="BF"/>
    </w:rPr>
  </w:style>
  <w:style w:type="paragraph" w:styleId="ListParagraph">
    <w:name w:val="List Paragraph"/>
    <w:basedOn w:val="Normal"/>
    <w:uiPriority w:val="34"/>
    <w:qFormat/>
    <w:rsid w:val="000E5D5F"/>
    <w:pPr>
      <w:ind w:left="720"/>
      <w:contextualSpacing/>
    </w:pPr>
  </w:style>
  <w:style w:type="character" w:styleId="IntenseEmphasis">
    <w:name w:val="Intense Emphasis"/>
    <w:basedOn w:val="DefaultParagraphFont"/>
    <w:uiPriority w:val="21"/>
    <w:qFormat/>
    <w:rsid w:val="000E5D5F"/>
    <w:rPr>
      <w:i/>
      <w:iCs/>
      <w:color w:val="0F4761" w:themeColor="accent1" w:themeShade="BF"/>
    </w:rPr>
  </w:style>
  <w:style w:type="paragraph" w:styleId="IntenseQuote">
    <w:name w:val="Intense Quote"/>
    <w:basedOn w:val="Normal"/>
    <w:next w:val="Normal"/>
    <w:link w:val="IntenseQuoteChar"/>
    <w:uiPriority w:val="30"/>
    <w:qFormat/>
    <w:rsid w:val="000E5D5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E5D5F"/>
    <w:rPr>
      <w:i/>
      <w:iCs/>
      <w:color w:val="0F4761" w:themeColor="accent1" w:themeShade="BF"/>
    </w:rPr>
  </w:style>
  <w:style w:type="character" w:styleId="IntenseReference">
    <w:name w:val="Intense Reference"/>
    <w:basedOn w:val="DefaultParagraphFont"/>
    <w:uiPriority w:val="32"/>
    <w:qFormat/>
    <w:rsid w:val="000E5D5F"/>
    <w:rPr>
      <w:b/>
      <w:bCs/>
      <w:smallCaps/>
      <w:color w:val="0F4761" w:themeColor="accent1" w:themeShade="BF"/>
      <w:spacing w:val="5"/>
    </w:rPr>
  </w:style>
  <w:style w:type="table" w:styleId="TableGrid">
    <w:name w:val="Table Grid"/>
    <w:basedOn w:val="TableNormal"/>
    <w:uiPriority w:val="39"/>
    <w:rsid w:val="000E5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2D3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4019336">
      <w:bodyDiv w:val="1"/>
      <w:marLeft w:val="0"/>
      <w:marRight w:val="0"/>
      <w:marTop w:val="0"/>
      <w:marBottom w:val="0"/>
      <w:divBdr>
        <w:top w:val="none" w:sz="0" w:space="0" w:color="auto"/>
        <w:left w:val="none" w:sz="0" w:space="0" w:color="auto"/>
        <w:bottom w:val="none" w:sz="0" w:space="0" w:color="auto"/>
        <w:right w:val="none" w:sz="0" w:space="0" w:color="auto"/>
      </w:divBdr>
    </w:div>
    <w:div w:id="2010407330">
      <w:bodyDiv w:val="1"/>
      <w:marLeft w:val="0"/>
      <w:marRight w:val="0"/>
      <w:marTop w:val="0"/>
      <w:marBottom w:val="0"/>
      <w:divBdr>
        <w:top w:val="none" w:sz="0" w:space="0" w:color="auto"/>
        <w:left w:val="none" w:sz="0" w:space="0" w:color="auto"/>
        <w:bottom w:val="none" w:sz="0" w:space="0" w:color="auto"/>
        <w:right w:val="none" w:sz="0" w:space="0" w:color="auto"/>
      </w:divBdr>
    </w:div>
    <w:div w:id="203253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2402</Words>
  <Characters>13696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Hanson</dc:creator>
  <cp:keywords/>
  <dc:description/>
  <cp:lastModifiedBy>Rebecca Christiansen</cp:lastModifiedBy>
  <cp:revision>17</cp:revision>
  <dcterms:created xsi:type="dcterms:W3CDTF">2024-02-27T02:34:00Z</dcterms:created>
  <dcterms:modified xsi:type="dcterms:W3CDTF">2024-04-03T01:21:00Z</dcterms:modified>
</cp:coreProperties>
</file>