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4ED2" w14:textId="1EBCF4A4" w:rsidR="001F42D2" w:rsidRDefault="00AE74E1" w:rsidP="00AE74E1">
      <w:pPr>
        <w:jc w:val="right"/>
        <w:rPr>
          <w:rFonts w:ascii="Arial" w:eastAsia="Arial" w:hAnsi="Arial" w:cs="Arial"/>
          <w:sz w:val="32"/>
          <w:szCs w:val="32"/>
        </w:rPr>
      </w:pPr>
      <w:r>
        <w:rPr>
          <w:rFonts w:ascii="Arial" w:eastAsia="Arial" w:hAnsi="Arial" w:cs="Arial"/>
          <w:noProof/>
          <w:sz w:val="32"/>
          <w:szCs w:val="32"/>
        </w:rPr>
        <w:drawing>
          <wp:anchor distT="0" distB="0" distL="114300" distR="114300" simplePos="0" relativeHeight="251658240" behindDoc="1" locked="0" layoutInCell="1" allowOverlap="1" wp14:anchorId="0285D538" wp14:editId="61C4C1B0">
            <wp:simplePos x="0" y="0"/>
            <wp:positionH relativeFrom="column">
              <wp:posOffset>0</wp:posOffset>
            </wp:positionH>
            <wp:positionV relativeFrom="paragraph">
              <wp:posOffset>0</wp:posOffset>
            </wp:positionV>
            <wp:extent cx="2486025" cy="15773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6025" cy="1577340"/>
                    </a:xfrm>
                    <a:prstGeom prst="rect">
                      <a:avLst/>
                    </a:prstGeom>
                  </pic:spPr>
                </pic:pic>
              </a:graphicData>
            </a:graphic>
          </wp:anchor>
        </w:drawing>
      </w:r>
      <w:r w:rsidR="006E04A8">
        <w:rPr>
          <w:rFonts w:ascii="Arial" w:eastAsia="Arial" w:hAnsi="Arial" w:cs="Arial"/>
          <w:sz w:val="32"/>
          <w:szCs w:val="32"/>
        </w:rPr>
        <w:t xml:space="preserve">              </w:t>
      </w:r>
      <w:r w:rsidR="001F42D2">
        <w:rPr>
          <w:rFonts w:ascii="Arial" w:eastAsia="Arial" w:hAnsi="Arial" w:cs="Arial"/>
          <w:sz w:val="32"/>
          <w:szCs w:val="32"/>
        </w:rPr>
        <w:t>202</w:t>
      </w:r>
      <w:r>
        <w:rPr>
          <w:rFonts w:ascii="Arial" w:eastAsia="Arial" w:hAnsi="Arial" w:cs="Arial"/>
          <w:sz w:val="32"/>
          <w:szCs w:val="32"/>
        </w:rPr>
        <w:t>3</w:t>
      </w:r>
      <w:r w:rsidR="001F42D2">
        <w:rPr>
          <w:rFonts w:ascii="Arial" w:eastAsia="Arial" w:hAnsi="Arial" w:cs="Arial"/>
          <w:sz w:val="32"/>
          <w:szCs w:val="32"/>
        </w:rPr>
        <w:t xml:space="preserve"> SDCA SPRING CONFERENCE</w:t>
      </w:r>
    </w:p>
    <w:p w14:paraId="5201F4CB" w14:textId="3EF9CD1C" w:rsidR="00AE74E1" w:rsidRPr="00AE74E1" w:rsidRDefault="00AE74E1" w:rsidP="00AE74E1">
      <w:pPr>
        <w:jc w:val="right"/>
        <w:rPr>
          <w:rFonts w:ascii="Baguet Script" w:eastAsia="Arial" w:hAnsi="Baguet Script" w:cs="Arial"/>
          <w:color w:val="31849B" w:themeColor="accent5" w:themeShade="BF"/>
          <w:sz w:val="40"/>
          <w:szCs w:val="40"/>
        </w:rPr>
      </w:pPr>
      <w:r w:rsidRPr="00AE74E1">
        <w:rPr>
          <w:rStyle w:val="Strong"/>
          <w:rFonts w:ascii="Baguet Script" w:hAnsi="Baguet Script" w:cs="Arial"/>
          <w:i/>
          <w:iCs/>
          <w:color w:val="31849B" w:themeColor="accent5" w:themeShade="BF"/>
          <w:sz w:val="28"/>
          <w:szCs w:val="28"/>
          <w:bdr w:val="none" w:sz="0" w:space="0" w:color="auto" w:frame="1"/>
          <w:shd w:val="clear" w:color="auto" w:fill="FFFFFF"/>
        </w:rPr>
        <w:t>Mental Health is as important as Breathing!</w:t>
      </w:r>
    </w:p>
    <w:p w14:paraId="1828C303" w14:textId="4F4AFF97" w:rsidR="006E04A8" w:rsidRPr="006E04A8" w:rsidRDefault="006E04A8" w:rsidP="00AE74E1">
      <w:pPr>
        <w:jc w:val="right"/>
        <w:rPr>
          <w:rFonts w:ascii="Arial" w:eastAsia="Arial" w:hAnsi="Arial" w:cs="Arial"/>
          <w:sz w:val="22"/>
          <w:szCs w:val="32"/>
        </w:rPr>
      </w:pPr>
      <w:r>
        <w:rPr>
          <w:rFonts w:ascii="Arial" w:eastAsia="Arial" w:hAnsi="Arial" w:cs="Arial"/>
          <w:sz w:val="24"/>
          <w:szCs w:val="32"/>
        </w:rPr>
        <w:t xml:space="preserve">              </w:t>
      </w:r>
      <w:r w:rsidR="00AE74E1">
        <w:rPr>
          <w:rFonts w:ascii="Arial" w:eastAsia="Arial" w:hAnsi="Arial" w:cs="Arial"/>
          <w:sz w:val="22"/>
          <w:szCs w:val="32"/>
        </w:rPr>
        <w:t>Sheraton Hotel and Sioux Falls Convention Center</w:t>
      </w:r>
      <w:r w:rsidRPr="006E04A8">
        <w:rPr>
          <w:rFonts w:ascii="Arial" w:eastAsia="Arial" w:hAnsi="Arial" w:cs="Arial"/>
          <w:sz w:val="22"/>
          <w:szCs w:val="32"/>
        </w:rPr>
        <w:t>,</w:t>
      </w:r>
    </w:p>
    <w:p w14:paraId="6EE5E71C" w14:textId="7BFAEC2E" w:rsidR="006E04A8" w:rsidRPr="006E04A8" w:rsidRDefault="006E04A8" w:rsidP="00AE74E1">
      <w:pPr>
        <w:jc w:val="right"/>
        <w:rPr>
          <w:rFonts w:ascii="Arial" w:eastAsia="Arial" w:hAnsi="Arial" w:cs="Arial"/>
          <w:sz w:val="22"/>
          <w:szCs w:val="32"/>
        </w:rPr>
      </w:pPr>
      <w:r w:rsidRPr="006E04A8">
        <w:rPr>
          <w:rFonts w:ascii="Arial" w:eastAsia="Arial" w:hAnsi="Arial" w:cs="Arial"/>
          <w:sz w:val="22"/>
          <w:szCs w:val="32"/>
        </w:rPr>
        <w:t xml:space="preserve">                                                              </w:t>
      </w:r>
      <w:r>
        <w:rPr>
          <w:rFonts w:ascii="Arial" w:eastAsia="Arial" w:hAnsi="Arial" w:cs="Arial"/>
          <w:sz w:val="22"/>
          <w:szCs w:val="32"/>
        </w:rPr>
        <w:t xml:space="preserve">       </w:t>
      </w:r>
      <w:r w:rsidRPr="006E04A8">
        <w:rPr>
          <w:rFonts w:ascii="Arial" w:eastAsia="Arial" w:hAnsi="Arial" w:cs="Arial"/>
          <w:sz w:val="22"/>
          <w:szCs w:val="32"/>
        </w:rPr>
        <w:t>Sioux Falls, SD</w:t>
      </w:r>
    </w:p>
    <w:p w14:paraId="1127E6B1" w14:textId="77777777" w:rsidR="006E04A8" w:rsidRDefault="006E04A8" w:rsidP="00AE74E1">
      <w:pPr>
        <w:jc w:val="right"/>
        <w:rPr>
          <w:rFonts w:ascii="Arial" w:eastAsia="Arial" w:hAnsi="Arial" w:cs="Arial"/>
          <w:sz w:val="28"/>
          <w:szCs w:val="28"/>
        </w:rPr>
      </w:pPr>
      <w:r>
        <w:rPr>
          <w:rFonts w:ascii="Arial" w:eastAsia="Arial" w:hAnsi="Arial" w:cs="Arial"/>
          <w:sz w:val="28"/>
          <w:szCs w:val="28"/>
        </w:rPr>
        <w:t xml:space="preserve">                                       </w:t>
      </w:r>
    </w:p>
    <w:p w14:paraId="4D313DE4" w14:textId="62BFBE55" w:rsidR="00AE3D9F" w:rsidRDefault="006E04A8" w:rsidP="00AE74E1">
      <w:pPr>
        <w:jc w:val="right"/>
        <w:rPr>
          <w:rFonts w:ascii="Arial" w:eastAsia="Arial" w:hAnsi="Arial" w:cs="Arial"/>
        </w:rPr>
      </w:pPr>
      <w:r>
        <w:rPr>
          <w:rFonts w:ascii="Arial" w:eastAsia="Arial" w:hAnsi="Arial" w:cs="Arial"/>
          <w:sz w:val="28"/>
          <w:szCs w:val="28"/>
        </w:rPr>
        <w:t xml:space="preserve">                                </w:t>
      </w:r>
      <w:r w:rsidR="001F42D2">
        <w:rPr>
          <w:rFonts w:ascii="Arial" w:eastAsia="Arial" w:hAnsi="Arial" w:cs="Arial"/>
          <w:sz w:val="28"/>
          <w:szCs w:val="28"/>
        </w:rPr>
        <w:t>CALL FOR PROGRAMS FORM</w:t>
      </w:r>
    </w:p>
    <w:p w14:paraId="6791F52A" w14:textId="11EA9859" w:rsidR="004A1ED1" w:rsidRDefault="004A1ED1" w:rsidP="006E04A8">
      <w:pPr>
        <w:rPr>
          <w:rFonts w:ascii="Arial" w:eastAsia="Arial" w:hAnsi="Arial" w:cs="Arial"/>
          <w:sz w:val="28"/>
          <w:szCs w:val="28"/>
        </w:rPr>
      </w:pPr>
    </w:p>
    <w:p w14:paraId="387423D7" w14:textId="7CB99A41" w:rsidR="00AE3D9F" w:rsidRPr="00E90E73" w:rsidRDefault="004A1ED1" w:rsidP="00AE74E1">
      <w:pPr>
        <w:jc w:val="right"/>
        <w:rPr>
          <w:rFonts w:ascii="Arial" w:eastAsia="Arial" w:hAnsi="Arial" w:cs="Arial"/>
          <w:szCs w:val="22"/>
        </w:rPr>
      </w:pPr>
      <w:r w:rsidRPr="00E90E73">
        <w:rPr>
          <w:rFonts w:ascii="Arial" w:eastAsia="Arial" w:hAnsi="Arial" w:cs="Arial"/>
          <w:szCs w:val="22"/>
        </w:rPr>
        <w:t xml:space="preserve">Content Sessions will be presented Friday, April </w:t>
      </w:r>
      <w:r w:rsidR="00AE74E1" w:rsidRPr="00E90E73">
        <w:rPr>
          <w:rFonts w:ascii="Arial" w:eastAsia="Arial" w:hAnsi="Arial" w:cs="Arial"/>
          <w:szCs w:val="22"/>
        </w:rPr>
        <w:t>21</w:t>
      </w:r>
      <w:r w:rsidRPr="00E90E73">
        <w:rPr>
          <w:rFonts w:ascii="Arial" w:eastAsia="Arial" w:hAnsi="Arial" w:cs="Arial"/>
          <w:szCs w:val="22"/>
        </w:rPr>
        <w:t xml:space="preserve"> and Saturday, April </w:t>
      </w:r>
      <w:r w:rsidR="00AE74E1" w:rsidRPr="00E90E73">
        <w:rPr>
          <w:rFonts w:ascii="Arial" w:eastAsia="Arial" w:hAnsi="Arial" w:cs="Arial"/>
          <w:szCs w:val="22"/>
        </w:rPr>
        <w:t>22</w:t>
      </w:r>
      <w:r w:rsidRPr="00E90E73">
        <w:rPr>
          <w:rFonts w:ascii="Arial" w:eastAsia="Arial" w:hAnsi="Arial" w:cs="Arial"/>
          <w:szCs w:val="22"/>
        </w:rPr>
        <w:t>, 202</w:t>
      </w:r>
      <w:r w:rsidR="00AE74E1" w:rsidRPr="00E90E73">
        <w:rPr>
          <w:rFonts w:ascii="Arial" w:eastAsia="Arial" w:hAnsi="Arial" w:cs="Arial"/>
          <w:szCs w:val="22"/>
        </w:rPr>
        <w:t>3</w:t>
      </w:r>
      <w:r w:rsidR="00A21588" w:rsidRPr="00E90E73">
        <w:rPr>
          <w:rFonts w:ascii="Arial" w:eastAsia="Arial" w:hAnsi="Arial" w:cs="Arial"/>
          <w:szCs w:val="22"/>
        </w:rPr>
        <w:t xml:space="preserve">. </w:t>
      </w:r>
      <w:r w:rsidR="00E90E73" w:rsidRPr="00E90E73">
        <w:rPr>
          <w:rFonts w:ascii="Arial" w:eastAsia="Arial" w:hAnsi="Arial" w:cs="Arial"/>
          <w:szCs w:val="22"/>
        </w:rPr>
        <w:t xml:space="preserve"> </w:t>
      </w:r>
      <w:r w:rsidR="00E90E73" w:rsidRPr="00E90E73">
        <w:rPr>
          <w:rFonts w:ascii="Arial" w:eastAsia="Arial" w:hAnsi="Arial" w:cs="Arial"/>
          <w:szCs w:val="22"/>
        </w:rPr>
        <w:t>Please note, all breakout sessions will be limited to 60 minutes.</w:t>
      </w:r>
    </w:p>
    <w:p w14:paraId="5A8FC6EC" w14:textId="77777777" w:rsidR="00AE3D9F" w:rsidRPr="001F42D2" w:rsidRDefault="00C43E83" w:rsidP="00AE74E1">
      <w:pPr>
        <w:jc w:val="right"/>
        <w:rPr>
          <w:rFonts w:ascii="Arial" w:eastAsia="Arial" w:hAnsi="Arial" w:cs="Arial"/>
        </w:rPr>
      </w:pPr>
      <w:r w:rsidRPr="001F42D2">
        <w:rPr>
          <w:rFonts w:ascii="Arial" w:eastAsia="Arial" w:hAnsi="Arial" w:cs="Arial"/>
        </w:rPr>
        <w:t>(Please complete and send electronically as a Word document attachment.)</w:t>
      </w:r>
    </w:p>
    <w:p w14:paraId="58CF2114" w14:textId="77777777" w:rsidR="00AE3D9F" w:rsidRDefault="00AE3D9F">
      <w:pPr>
        <w:jc w:val="center"/>
        <w:rPr>
          <w:rFonts w:ascii="Arial" w:eastAsia="Arial" w:hAnsi="Arial" w:cs="Arial"/>
          <w:b/>
          <w:sz w:val="24"/>
          <w:szCs w:val="24"/>
        </w:rPr>
      </w:pPr>
    </w:p>
    <w:p w14:paraId="58715557" w14:textId="77777777" w:rsidR="00AE74E1" w:rsidRDefault="00AE74E1">
      <w:pPr>
        <w:jc w:val="both"/>
        <w:rPr>
          <w:rFonts w:ascii="Arial" w:eastAsia="Arial" w:hAnsi="Arial" w:cs="Arial"/>
          <w:b/>
          <w:sz w:val="24"/>
          <w:szCs w:val="24"/>
        </w:rPr>
      </w:pPr>
    </w:p>
    <w:p w14:paraId="1D34D1D6" w14:textId="4E8827F2" w:rsidR="00AE3D9F" w:rsidRDefault="00C43E83">
      <w:pPr>
        <w:jc w:val="both"/>
        <w:rPr>
          <w:rFonts w:ascii="Arial" w:eastAsia="Arial" w:hAnsi="Arial" w:cs="Arial"/>
          <w:b/>
          <w:color w:val="FF0000"/>
          <w:sz w:val="24"/>
          <w:szCs w:val="24"/>
        </w:rPr>
      </w:pPr>
      <w:r>
        <w:rPr>
          <w:rFonts w:ascii="Arial" w:eastAsia="Arial" w:hAnsi="Arial" w:cs="Arial"/>
          <w:b/>
          <w:sz w:val="24"/>
          <w:szCs w:val="24"/>
        </w:rPr>
        <w:t>Presentation Title:</w:t>
      </w:r>
    </w:p>
    <w:p w14:paraId="7DDA034D" w14:textId="77777777" w:rsidR="00AE3D9F" w:rsidRDefault="00AE3D9F">
      <w:pPr>
        <w:rPr>
          <w:rFonts w:ascii="Arial" w:eastAsia="Arial" w:hAnsi="Arial" w:cs="Arial"/>
          <w:b/>
          <w:sz w:val="24"/>
          <w:szCs w:val="24"/>
        </w:rPr>
      </w:pPr>
    </w:p>
    <w:p w14:paraId="0F1E8A02" w14:textId="77777777" w:rsidR="00E90E73" w:rsidRDefault="00E90E73">
      <w:pPr>
        <w:rPr>
          <w:rFonts w:ascii="Arial" w:eastAsia="Arial" w:hAnsi="Arial" w:cs="Arial"/>
          <w:b/>
          <w:sz w:val="24"/>
          <w:szCs w:val="24"/>
        </w:rPr>
      </w:pPr>
    </w:p>
    <w:p w14:paraId="2FBDA692" w14:textId="094DF78D" w:rsidR="00AE3D9F" w:rsidRDefault="00C43E83">
      <w:pPr>
        <w:rPr>
          <w:rFonts w:ascii="Arial" w:eastAsia="Arial" w:hAnsi="Arial" w:cs="Arial"/>
          <w:b/>
          <w:sz w:val="24"/>
          <w:szCs w:val="24"/>
        </w:rPr>
      </w:pPr>
      <w:r>
        <w:rPr>
          <w:rFonts w:ascii="Arial" w:eastAsia="Arial" w:hAnsi="Arial" w:cs="Arial"/>
          <w:b/>
          <w:sz w:val="24"/>
          <w:szCs w:val="24"/>
        </w:rPr>
        <w:t>Program Description (include rationale, program goals, delivery method, and connection to conference theme. (Maximum 1500 characters)</w:t>
      </w:r>
      <w:r w:rsidR="004A1ED1">
        <w:rPr>
          <w:rFonts w:ascii="Arial" w:eastAsia="Arial" w:hAnsi="Arial" w:cs="Arial"/>
          <w:b/>
          <w:sz w:val="24"/>
          <w:szCs w:val="24"/>
        </w:rPr>
        <w:t>:</w:t>
      </w:r>
    </w:p>
    <w:p w14:paraId="19AC03C9" w14:textId="77777777" w:rsidR="00AE3D9F" w:rsidRDefault="00AE3D9F">
      <w:pPr>
        <w:rPr>
          <w:rFonts w:ascii="Arial" w:eastAsia="Arial" w:hAnsi="Arial" w:cs="Arial"/>
          <w:b/>
          <w:sz w:val="24"/>
          <w:szCs w:val="24"/>
        </w:rPr>
      </w:pPr>
    </w:p>
    <w:p w14:paraId="7719FA34" w14:textId="77777777" w:rsidR="00AE3D9F" w:rsidRDefault="00AE3D9F">
      <w:pPr>
        <w:rPr>
          <w:rFonts w:ascii="Arial" w:eastAsia="Arial" w:hAnsi="Arial" w:cs="Arial"/>
          <w:b/>
          <w:sz w:val="24"/>
          <w:szCs w:val="24"/>
        </w:rPr>
      </w:pPr>
    </w:p>
    <w:p w14:paraId="3AA081F8" w14:textId="77777777" w:rsidR="00AE3D9F" w:rsidRDefault="00C43E83">
      <w:pPr>
        <w:rPr>
          <w:rFonts w:ascii="Arial" w:eastAsia="Arial" w:hAnsi="Arial" w:cs="Arial"/>
          <w:b/>
          <w:sz w:val="24"/>
          <w:szCs w:val="24"/>
        </w:rPr>
      </w:pPr>
      <w:r>
        <w:rPr>
          <w:rFonts w:ascii="Arial" w:eastAsia="Arial" w:hAnsi="Arial" w:cs="Arial"/>
          <w:b/>
          <w:sz w:val="24"/>
          <w:szCs w:val="24"/>
        </w:rPr>
        <w:t>Learning Objectives (include at least three – must be measurable and specific):</w:t>
      </w:r>
    </w:p>
    <w:p w14:paraId="3AA6E248" w14:textId="77777777" w:rsidR="00AE3D9F" w:rsidRDefault="00AE3D9F">
      <w:pPr>
        <w:rPr>
          <w:rFonts w:ascii="Arial" w:eastAsia="Arial" w:hAnsi="Arial" w:cs="Arial"/>
          <w:b/>
          <w:sz w:val="24"/>
          <w:szCs w:val="24"/>
        </w:rPr>
      </w:pPr>
    </w:p>
    <w:p w14:paraId="2F43C02B" w14:textId="77777777" w:rsidR="00AE3D9F" w:rsidRDefault="00AE3D9F">
      <w:pPr>
        <w:rPr>
          <w:rFonts w:ascii="Arial" w:eastAsia="Arial" w:hAnsi="Arial" w:cs="Arial"/>
          <w:b/>
          <w:sz w:val="24"/>
          <w:szCs w:val="24"/>
        </w:rPr>
      </w:pPr>
    </w:p>
    <w:p w14:paraId="55300D8F" w14:textId="50AEA296" w:rsidR="00AE3D9F" w:rsidRDefault="00C43E83">
      <w:pPr>
        <w:rPr>
          <w:rFonts w:ascii="Arial" w:eastAsia="Arial" w:hAnsi="Arial" w:cs="Arial"/>
          <w:b/>
          <w:sz w:val="24"/>
          <w:szCs w:val="24"/>
        </w:rPr>
      </w:pPr>
      <w:r>
        <w:rPr>
          <w:rFonts w:ascii="Arial" w:eastAsia="Arial" w:hAnsi="Arial" w:cs="Arial"/>
          <w:b/>
          <w:sz w:val="24"/>
          <w:szCs w:val="24"/>
        </w:rPr>
        <w:t>Program Summary for Publication in Conference Program (Maximum of 500 characters):</w:t>
      </w:r>
    </w:p>
    <w:p w14:paraId="56A042C9" w14:textId="5D2F013E" w:rsidR="00175648" w:rsidRDefault="00175648">
      <w:pPr>
        <w:rPr>
          <w:rFonts w:ascii="Arial" w:eastAsia="Arial" w:hAnsi="Arial" w:cs="Arial"/>
          <w:b/>
          <w:sz w:val="24"/>
          <w:szCs w:val="24"/>
        </w:rPr>
      </w:pPr>
    </w:p>
    <w:p w14:paraId="1AC9EF78" w14:textId="278B7E2E" w:rsidR="00175648" w:rsidRPr="001F42D2" w:rsidRDefault="00175648" w:rsidP="00175648">
      <w:pPr>
        <w:widowControl/>
        <w:overflowPunct/>
        <w:autoSpaceDE/>
        <w:autoSpaceDN/>
        <w:adjustRightInd/>
        <w:rPr>
          <w:rFonts w:ascii="Arial" w:hAnsi="Arial" w:cs="Arial"/>
          <w:b/>
          <w:color w:val="auto"/>
          <w:kern w:val="0"/>
          <w:sz w:val="22"/>
          <w:szCs w:val="22"/>
        </w:rPr>
      </w:pPr>
      <w:r w:rsidRPr="001F42D2">
        <w:rPr>
          <w:rFonts w:ascii="Arial" w:hAnsi="Arial" w:cs="Arial"/>
          <w:b/>
          <w:kern w:val="0"/>
          <w:sz w:val="22"/>
          <w:szCs w:val="22"/>
        </w:rPr>
        <w:t xml:space="preserve">Tie the presentation to minimally one (can choose more) of the NBCC Core Content Areas:  </w:t>
      </w:r>
    </w:p>
    <w:p w14:paraId="6577E428" w14:textId="77777777" w:rsidR="00175648" w:rsidRPr="001F42D2" w:rsidRDefault="00175648" w:rsidP="00175648">
      <w:pPr>
        <w:pStyle w:val="ListParagraph"/>
        <w:numPr>
          <w:ilvl w:val="0"/>
          <w:numId w:val="2"/>
        </w:numPr>
        <w:rPr>
          <w:rFonts w:ascii="Arial" w:hAnsi="Arial" w:cs="Arial"/>
          <w:sz w:val="20"/>
          <w:szCs w:val="20"/>
        </w:rPr>
        <w:sectPr w:rsidR="00175648" w:rsidRPr="001F42D2">
          <w:pgSz w:w="12240" w:h="15840"/>
          <w:pgMar w:top="720" w:right="720" w:bottom="720" w:left="720" w:header="720" w:footer="720" w:gutter="0"/>
          <w:pgNumType w:start="1"/>
          <w:cols w:space="720"/>
        </w:sectPr>
      </w:pPr>
    </w:p>
    <w:p w14:paraId="070C187E" w14:textId="28266EDD"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Counseling Theory/Practice and Counseling Relationship </w:t>
      </w:r>
    </w:p>
    <w:p w14:paraId="76144A06" w14:textId="0E5B7732"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Human Growth and Development </w:t>
      </w:r>
    </w:p>
    <w:p w14:paraId="0368C77D" w14:textId="4172AD67"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Social and Cultural Foundations </w:t>
      </w:r>
    </w:p>
    <w:p w14:paraId="65B9AAE6" w14:textId="6E9E1403"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Group Dynamics and Counseling </w:t>
      </w:r>
    </w:p>
    <w:p w14:paraId="1EDE2501" w14:textId="68FDE098"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Career Development and Counseling </w:t>
      </w:r>
    </w:p>
    <w:p w14:paraId="4B3E5CF9" w14:textId="666FC5A3"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Assessment </w:t>
      </w:r>
    </w:p>
    <w:p w14:paraId="32818C7B" w14:textId="6BE5B579"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Research and Program Evaluation </w:t>
      </w:r>
    </w:p>
    <w:p w14:paraId="2EF72439" w14:textId="52B7AFF2" w:rsidR="00175648" w:rsidRPr="001F42D2" w:rsidRDefault="00175648" w:rsidP="00175648">
      <w:pPr>
        <w:pStyle w:val="ListParagraph"/>
        <w:numPr>
          <w:ilvl w:val="0"/>
          <w:numId w:val="3"/>
        </w:numPr>
        <w:rPr>
          <w:rFonts w:ascii="Arial" w:hAnsi="Arial" w:cs="Arial"/>
        </w:rPr>
      </w:pPr>
      <w:r w:rsidRPr="001F42D2">
        <w:rPr>
          <w:rFonts w:ascii="Arial" w:hAnsi="Arial" w:cs="Arial"/>
          <w:sz w:val="20"/>
          <w:szCs w:val="20"/>
        </w:rPr>
        <w:t>Counselor Professional Identity and Practice Issues </w:t>
      </w:r>
    </w:p>
    <w:p w14:paraId="1BC13F77" w14:textId="3F793657" w:rsidR="00AE3D9F" w:rsidRPr="001F42D2" w:rsidRDefault="00175648" w:rsidP="00175648">
      <w:pPr>
        <w:pStyle w:val="ListParagraph"/>
        <w:numPr>
          <w:ilvl w:val="0"/>
          <w:numId w:val="3"/>
        </w:numPr>
        <w:rPr>
          <w:rFonts w:ascii="Arial" w:hAnsi="Arial" w:cs="Arial"/>
        </w:rPr>
      </w:pPr>
      <w:r w:rsidRPr="001F42D2">
        <w:rPr>
          <w:rFonts w:ascii="Arial" w:hAnsi="Arial" w:cs="Arial"/>
          <w:sz w:val="20"/>
          <w:szCs w:val="20"/>
        </w:rPr>
        <w:t>Wellness and Prevention</w:t>
      </w:r>
    </w:p>
    <w:p w14:paraId="0B17208B" w14:textId="77777777" w:rsidR="00175648" w:rsidRDefault="00175648">
      <w:pPr>
        <w:rPr>
          <w:rFonts w:ascii="Arial" w:eastAsia="Arial" w:hAnsi="Arial" w:cs="Arial"/>
          <w:sz w:val="24"/>
          <w:szCs w:val="24"/>
        </w:rPr>
        <w:sectPr w:rsidR="00175648" w:rsidSect="00175648">
          <w:type w:val="continuous"/>
          <w:pgSz w:w="12240" w:h="15840"/>
          <w:pgMar w:top="720" w:right="720" w:bottom="720" w:left="720" w:header="720" w:footer="720" w:gutter="0"/>
          <w:pgNumType w:start="1"/>
          <w:cols w:num="2" w:space="720"/>
        </w:sectPr>
      </w:pPr>
    </w:p>
    <w:p w14:paraId="5FAC6A95" w14:textId="4378C47F" w:rsidR="00AE3D9F" w:rsidRDefault="00C43E83">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7995E4E" w14:textId="77777777" w:rsidR="00A21588" w:rsidRDefault="00A21588">
      <w:pPr>
        <w:rPr>
          <w:rFonts w:ascii="Arial" w:eastAsia="Arial" w:hAnsi="Arial" w:cs="Arial"/>
          <w:b/>
          <w:sz w:val="24"/>
          <w:szCs w:val="24"/>
        </w:rPr>
      </w:pPr>
    </w:p>
    <w:p w14:paraId="012731AE" w14:textId="3DD10AD5" w:rsidR="00AE3D9F" w:rsidRDefault="00C43E83">
      <w:pPr>
        <w:rPr>
          <w:rFonts w:ascii="Arial" w:eastAsia="Arial" w:hAnsi="Arial" w:cs="Arial"/>
          <w:b/>
          <w:sz w:val="24"/>
          <w:szCs w:val="24"/>
        </w:rPr>
      </w:pPr>
      <w:r>
        <w:rPr>
          <w:rFonts w:ascii="Arial" w:eastAsia="Arial" w:hAnsi="Arial" w:cs="Arial"/>
          <w:b/>
          <w:sz w:val="24"/>
          <w:szCs w:val="24"/>
        </w:rPr>
        <w:t>Does your presentation apply to both mental health counselors and school counselors? If so, how is it applicable to both?</w:t>
      </w:r>
    </w:p>
    <w:p w14:paraId="57A97FE8" w14:textId="77777777" w:rsidR="00AE3D9F" w:rsidRDefault="00AE3D9F">
      <w:pPr>
        <w:rPr>
          <w:rFonts w:ascii="Arial" w:eastAsia="Arial" w:hAnsi="Arial" w:cs="Arial"/>
          <w:b/>
          <w:sz w:val="24"/>
          <w:szCs w:val="24"/>
        </w:rPr>
      </w:pPr>
    </w:p>
    <w:p w14:paraId="1C9CBAC1" w14:textId="77777777" w:rsidR="00AE3D9F" w:rsidRDefault="00AE3D9F">
      <w:pPr>
        <w:rPr>
          <w:rFonts w:ascii="Arial" w:eastAsia="Arial" w:hAnsi="Arial" w:cs="Arial"/>
          <w:b/>
          <w:sz w:val="28"/>
          <w:szCs w:val="28"/>
        </w:rPr>
      </w:pPr>
    </w:p>
    <w:p w14:paraId="4C68E13E" w14:textId="77777777" w:rsidR="00AE3D9F" w:rsidRDefault="00C43E83">
      <w:pPr>
        <w:widowControl/>
        <w:rPr>
          <w:rFonts w:ascii="Cambria" w:eastAsia="Cambria" w:hAnsi="Cambria" w:cs="Cambria"/>
          <w:b/>
          <w:sz w:val="24"/>
          <w:szCs w:val="24"/>
          <w:u w:val="single"/>
        </w:rPr>
      </w:pPr>
      <w:r>
        <w:br w:type="page"/>
      </w:r>
    </w:p>
    <w:p w14:paraId="6E95DEAA" w14:textId="77777777" w:rsidR="00AE3D9F" w:rsidRDefault="00AE3D9F">
      <w:pPr>
        <w:jc w:val="center"/>
        <w:rPr>
          <w:rFonts w:ascii="Cambria" w:eastAsia="Cambria" w:hAnsi="Cambria" w:cs="Cambria"/>
          <w:b/>
          <w:sz w:val="24"/>
          <w:szCs w:val="24"/>
          <w:u w:val="single"/>
        </w:rPr>
      </w:pPr>
    </w:p>
    <w:p w14:paraId="068C031E" w14:textId="77777777" w:rsidR="00AE3D9F" w:rsidRDefault="00C43E83">
      <w:pPr>
        <w:jc w:val="center"/>
        <w:rPr>
          <w:rFonts w:ascii="Arial" w:eastAsia="Arial" w:hAnsi="Arial" w:cs="Arial"/>
          <w:b/>
          <w:sz w:val="24"/>
          <w:szCs w:val="24"/>
          <w:u w:val="single"/>
        </w:rPr>
      </w:pPr>
      <w:r>
        <w:rPr>
          <w:rFonts w:ascii="Arial" w:eastAsia="Arial" w:hAnsi="Arial" w:cs="Arial"/>
          <w:b/>
          <w:sz w:val="24"/>
          <w:szCs w:val="24"/>
          <w:highlight w:val="yellow"/>
          <w:u w:val="single"/>
        </w:rPr>
        <w:t>RESUME/VITAE OF EACH PRESENTER ARE REQUIRED FOR CONTACT HOURS &amp; MUST BE INCLUDED FOR CONSIDERATION. PRIMARY PRESENTER MUST HOLD AN ADVANCED DEGREE IN COUNSELING OR A COUNSELING RELATED FIELD.</w:t>
      </w:r>
    </w:p>
    <w:p w14:paraId="446043FB" w14:textId="77777777" w:rsidR="00AE3D9F" w:rsidRDefault="00AE3D9F">
      <w:pPr>
        <w:rPr>
          <w:rFonts w:ascii="Arial" w:eastAsia="Arial" w:hAnsi="Arial" w:cs="Arial"/>
          <w:b/>
          <w:sz w:val="24"/>
          <w:szCs w:val="24"/>
        </w:rPr>
      </w:pPr>
    </w:p>
    <w:p w14:paraId="3C1CC2DC" w14:textId="77777777" w:rsidR="00AE3D9F" w:rsidRDefault="00C43E83">
      <w:pPr>
        <w:rPr>
          <w:rFonts w:ascii="Arial" w:eastAsia="Arial" w:hAnsi="Arial" w:cs="Arial"/>
          <w:sz w:val="24"/>
          <w:szCs w:val="24"/>
        </w:rPr>
      </w:pPr>
      <w:r>
        <w:rPr>
          <w:rFonts w:ascii="Arial" w:eastAsia="Arial" w:hAnsi="Arial" w:cs="Arial"/>
          <w:b/>
          <w:sz w:val="24"/>
          <w:szCs w:val="24"/>
        </w:rPr>
        <w:t>Presenter(s)Name and Credentials:</w:t>
      </w:r>
      <w:r>
        <w:rPr>
          <w:rFonts w:ascii="Arial" w:eastAsia="Arial" w:hAnsi="Arial" w:cs="Arial"/>
          <w:sz w:val="24"/>
          <w:szCs w:val="24"/>
        </w:rPr>
        <w:t xml:space="preserve"> </w:t>
      </w:r>
    </w:p>
    <w:p w14:paraId="366C411F" w14:textId="77777777" w:rsidR="00AE3D9F" w:rsidRDefault="00AE3D9F">
      <w:pPr>
        <w:rPr>
          <w:rFonts w:ascii="Arial" w:eastAsia="Arial" w:hAnsi="Arial" w:cs="Arial"/>
          <w:sz w:val="24"/>
          <w:szCs w:val="24"/>
        </w:rPr>
      </w:pPr>
    </w:p>
    <w:p w14:paraId="720B1BE0" w14:textId="77777777" w:rsidR="00AE3D9F" w:rsidRDefault="00C43E83">
      <w:pPr>
        <w:rPr>
          <w:rFonts w:ascii="Arial" w:eastAsia="Arial" w:hAnsi="Arial" w:cs="Arial"/>
          <w:color w:val="FF0000"/>
          <w:sz w:val="24"/>
          <w:szCs w:val="24"/>
        </w:rPr>
      </w:pPr>
      <w:r>
        <w:rPr>
          <w:rFonts w:ascii="Arial" w:eastAsia="Arial" w:hAnsi="Arial" w:cs="Arial"/>
          <w:b/>
          <w:sz w:val="24"/>
          <w:szCs w:val="24"/>
        </w:rPr>
        <w:t xml:space="preserve">Presenter(s) Work Setting: </w:t>
      </w:r>
    </w:p>
    <w:p w14:paraId="2F394382" w14:textId="77777777" w:rsidR="00AE3D9F" w:rsidRDefault="00AE3D9F">
      <w:pPr>
        <w:rPr>
          <w:rFonts w:ascii="Arial" w:eastAsia="Arial" w:hAnsi="Arial" w:cs="Arial"/>
          <w:sz w:val="24"/>
          <w:szCs w:val="24"/>
        </w:rPr>
      </w:pPr>
    </w:p>
    <w:p w14:paraId="42DF91B1" w14:textId="77777777" w:rsidR="00AE3D9F" w:rsidRDefault="00C43E83">
      <w:pPr>
        <w:rPr>
          <w:rFonts w:ascii="Arial" w:eastAsia="Arial" w:hAnsi="Arial" w:cs="Arial"/>
          <w:color w:val="FF0000"/>
          <w:sz w:val="24"/>
          <w:szCs w:val="24"/>
        </w:rPr>
      </w:pPr>
      <w:r>
        <w:rPr>
          <w:rFonts w:ascii="Arial" w:eastAsia="Arial" w:hAnsi="Arial" w:cs="Arial"/>
          <w:b/>
          <w:sz w:val="24"/>
          <w:szCs w:val="24"/>
        </w:rPr>
        <w:t xml:space="preserve">Is your SD Counseling Assoc. membership current?  </w:t>
      </w:r>
      <w:r>
        <w:rPr>
          <w:rFonts w:ascii="Arial" w:eastAsia="Arial" w:hAnsi="Arial" w:cs="Arial"/>
          <w:sz w:val="24"/>
          <w:szCs w:val="24"/>
        </w:rPr>
        <w:t>__Yes  __ No</w:t>
      </w:r>
    </w:p>
    <w:p w14:paraId="15E50760" w14:textId="77777777" w:rsidR="00AE3D9F" w:rsidRDefault="00AE3D9F">
      <w:pPr>
        <w:rPr>
          <w:rFonts w:ascii="Arial" w:eastAsia="Arial" w:hAnsi="Arial" w:cs="Arial"/>
          <w:b/>
          <w:sz w:val="24"/>
          <w:szCs w:val="24"/>
        </w:rPr>
      </w:pPr>
    </w:p>
    <w:p w14:paraId="0E5899B6" w14:textId="77777777" w:rsidR="00AE3D9F" w:rsidRDefault="00C43E83">
      <w:pPr>
        <w:rPr>
          <w:rFonts w:ascii="Arial" w:eastAsia="Arial" w:hAnsi="Arial" w:cs="Arial"/>
          <w:color w:val="FF0000"/>
          <w:sz w:val="24"/>
          <w:szCs w:val="24"/>
        </w:rPr>
      </w:pPr>
      <w:r>
        <w:rPr>
          <w:rFonts w:ascii="Arial" w:eastAsia="Arial" w:hAnsi="Arial" w:cs="Arial"/>
          <w:b/>
          <w:sz w:val="24"/>
          <w:szCs w:val="24"/>
        </w:rPr>
        <w:t xml:space="preserve">Email Address for Primary Presenter: </w:t>
      </w:r>
    </w:p>
    <w:p w14:paraId="780D988E" w14:textId="77777777" w:rsidR="00AE3D9F" w:rsidRDefault="00AE3D9F">
      <w:pPr>
        <w:rPr>
          <w:rFonts w:ascii="Arial" w:eastAsia="Arial" w:hAnsi="Arial" w:cs="Arial"/>
          <w:b/>
          <w:sz w:val="24"/>
          <w:szCs w:val="24"/>
        </w:rPr>
      </w:pPr>
    </w:p>
    <w:p w14:paraId="3CA27DB1" w14:textId="77777777" w:rsidR="00AE3D9F" w:rsidRDefault="00AE3D9F">
      <w:pPr>
        <w:rPr>
          <w:rFonts w:ascii="Arial" w:eastAsia="Arial" w:hAnsi="Arial" w:cs="Arial"/>
          <w:b/>
          <w:sz w:val="24"/>
          <w:szCs w:val="24"/>
        </w:rPr>
      </w:pPr>
    </w:p>
    <w:p w14:paraId="40BCBDC0" w14:textId="5BF32F5F" w:rsidR="00AE3D9F" w:rsidRDefault="00C43E83">
      <w:pPr>
        <w:jc w:val="center"/>
        <w:rPr>
          <w:rFonts w:ascii="Arial" w:eastAsia="Arial" w:hAnsi="Arial" w:cs="Arial"/>
          <w:b/>
          <w:i/>
          <w:sz w:val="24"/>
          <w:szCs w:val="24"/>
          <w:u w:val="single"/>
        </w:rPr>
      </w:pPr>
      <w:r>
        <w:rPr>
          <w:rFonts w:ascii="Arial" w:eastAsia="Arial" w:hAnsi="Arial" w:cs="Arial"/>
          <w:b/>
          <w:sz w:val="24"/>
          <w:szCs w:val="24"/>
        </w:rPr>
        <w:t xml:space="preserve">SUBMISSION DEADLINE FOR ALL PROGRAMS IS </w:t>
      </w:r>
      <w:r w:rsidR="00E90E73">
        <w:rPr>
          <w:rFonts w:ascii="Arial" w:eastAsia="Arial" w:hAnsi="Arial" w:cs="Arial"/>
          <w:b/>
          <w:i/>
          <w:sz w:val="24"/>
          <w:szCs w:val="24"/>
          <w:u w:val="single"/>
        </w:rPr>
        <w:t>December 2, 2022</w:t>
      </w:r>
    </w:p>
    <w:p w14:paraId="23C84F69" w14:textId="77777777" w:rsidR="00AE3D9F" w:rsidRDefault="00AE3D9F">
      <w:pPr>
        <w:jc w:val="center"/>
        <w:rPr>
          <w:rFonts w:ascii="Arial" w:eastAsia="Arial" w:hAnsi="Arial" w:cs="Arial"/>
          <w:b/>
          <w:sz w:val="24"/>
          <w:szCs w:val="24"/>
        </w:rPr>
      </w:pPr>
    </w:p>
    <w:p w14:paraId="79D68D87" w14:textId="2438834D" w:rsidR="00175648" w:rsidRPr="00175648" w:rsidRDefault="00C43E83" w:rsidP="00175648">
      <w:pPr>
        <w:jc w:val="center"/>
        <w:rPr>
          <w:rFonts w:ascii="Arial" w:eastAsia="Arial" w:hAnsi="Arial" w:cs="Arial"/>
          <w:sz w:val="24"/>
          <w:szCs w:val="24"/>
        </w:rPr>
      </w:pPr>
      <w:r>
        <w:rPr>
          <w:rFonts w:ascii="Arial" w:eastAsia="Arial" w:hAnsi="Arial" w:cs="Arial"/>
          <w:sz w:val="24"/>
          <w:szCs w:val="24"/>
        </w:rPr>
        <w:t>Submit the proposal and resumes electronically to</w:t>
      </w:r>
      <w:r w:rsidR="00175648">
        <w:rPr>
          <w:rFonts w:ascii="Arial" w:eastAsia="Arial" w:hAnsi="Arial" w:cs="Arial"/>
          <w:sz w:val="24"/>
          <w:szCs w:val="24"/>
        </w:rPr>
        <w:t xml:space="preserve"> </w:t>
      </w:r>
      <w:hyperlink r:id="rId7" w:history="1">
        <w:r w:rsidR="00175648" w:rsidRPr="00F92AA7">
          <w:rPr>
            <w:rStyle w:val="Hyperlink"/>
            <w:rFonts w:ascii="Arial" w:eastAsia="Arial" w:hAnsi="Arial" w:cs="Arial"/>
            <w:sz w:val="24"/>
            <w:szCs w:val="24"/>
          </w:rPr>
          <w:t>sdca2021conference@gmail.com</w:t>
        </w:r>
      </w:hyperlink>
    </w:p>
    <w:p w14:paraId="1A5DAA7C" w14:textId="77777777" w:rsidR="00AE3D9F" w:rsidRDefault="00C43E83">
      <w:pPr>
        <w:widowControl/>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Email submissions are preferred; however paper proposals will also be accepted.</w:t>
      </w:r>
    </w:p>
    <w:p w14:paraId="16622101" w14:textId="77777777" w:rsidR="00AE3D9F" w:rsidRDefault="00AE3D9F">
      <w:pPr>
        <w:rPr>
          <w:rFonts w:ascii="Arial" w:eastAsia="Arial" w:hAnsi="Arial" w:cs="Arial"/>
          <w:b/>
          <w:sz w:val="24"/>
          <w:szCs w:val="24"/>
        </w:rPr>
      </w:pPr>
    </w:p>
    <w:p w14:paraId="4D98E18E" w14:textId="77777777" w:rsidR="00AE3D9F" w:rsidRDefault="00C43E83">
      <w:pPr>
        <w:jc w:val="center"/>
        <w:rPr>
          <w:rFonts w:ascii="Arial" w:eastAsia="Arial" w:hAnsi="Arial" w:cs="Arial"/>
          <w:sz w:val="24"/>
          <w:szCs w:val="24"/>
        </w:rPr>
      </w:pPr>
      <w:r>
        <w:rPr>
          <w:rFonts w:ascii="Arial" w:eastAsia="Arial" w:hAnsi="Arial" w:cs="Arial"/>
          <w:sz w:val="24"/>
          <w:szCs w:val="24"/>
        </w:rPr>
        <w:t>If Unable to Submit Electronically, Mail Program Proposals with Resumes/Vitaes To:</w:t>
      </w:r>
    </w:p>
    <w:p w14:paraId="7D11D548" w14:textId="77777777" w:rsidR="00AE3D9F" w:rsidRDefault="00C43E83">
      <w:pPr>
        <w:jc w:val="center"/>
        <w:rPr>
          <w:rFonts w:ascii="Arial" w:eastAsia="Arial" w:hAnsi="Arial" w:cs="Arial"/>
          <w:sz w:val="24"/>
          <w:szCs w:val="24"/>
        </w:rPr>
      </w:pPr>
      <w:r>
        <w:rPr>
          <w:rFonts w:ascii="Arial" w:eastAsia="Arial" w:hAnsi="Arial" w:cs="Arial"/>
          <w:sz w:val="24"/>
          <w:szCs w:val="24"/>
        </w:rPr>
        <w:t>SDCA</w:t>
      </w:r>
    </w:p>
    <w:p w14:paraId="30301D0C" w14:textId="77777777" w:rsidR="00AE3D9F" w:rsidRDefault="00C43E83">
      <w:pPr>
        <w:jc w:val="center"/>
        <w:rPr>
          <w:rFonts w:ascii="Arial" w:eastAsia="Arial" w:hAnsi="Arial" w:cs="Arial"/>
          <w:sz w:val="24"/>
          <w:szCs w:val="24"/>
        </w:rPr>
      </w:pPr>
      <w:r>
        <w:rPr>
          <w:rFonts w:ascii="Arial" w:eastAsia="Arial" w:hAnsi="Arial" w:cs="Arial"/>
          <w:sz w:val="24"/>
          <w:szCs w:val="24"/>
        </w:rPr>
        <w:t>PO Box 95</w:t>
      </w:r>
    </w:p>
    <w:p w14:paraId="40D732CC" w14:textId="77777777" w:rsidR="00AE3D9F" w:rsidRDefault="00C43E83">
      <w:pPr>
        <w:jc w:val="center"/>
        <w:rPr>
          <w:rFonts w:ascii="Arial" w:eastAsia="Arial" w:hAnsi="Arial" w:cs="Arial"/>
          <w:sz w:val="24"/>
          <w:szCs w:val="24"/>
        </w:rPr>
      </w:pPr>
      <w:r>
        <w:rPr>
          <w:rFonts w:ascii="Arial" w:eastAsia="Arial" w:hAnsi="Arial" w:cs="Arial"/>
          <w:sz w:val="24"/>
          <w:szCs w:val="24"/>
        </w:rPr>
        <w:t>Aberdeen, SD 57402-0095</w:t>
      </w:r>
    </w:p>
    <w:p w14:paraId="1AC482FE" w14:textId="77777777" w:rsidR="00AE3D9F" w:rsidRDefault="00AE3D9F">
      <w:pPr>
        <w:jc w:val="center"/>
        <w:rPr>
          <w:rFonts w:ascii="Arial" w:eastAsia="Arial" w:hAnsi="Arial" w:cs="Arial"/>
          <w:sz w:val="24"/>
          <w:szCs w:val="24"/>
        </w:rPr>
      </w:pPr>
    </w:p>
    <w:p w14:paraId="7FE21DAA" w14:textId="77777777" w:rsidR="00AE3D9F" w:rsidRDefault="00AE3D9F">
      <w:pPr>
        <w:rPr>
          <w:rFonts w:ascii="Arial" w:eastAsia="Arial" w:hAnsi="Arial" w:cs="Arial"/>
          <w:b/>
          <w:sz w:val="24"/>
          <w:szCs w:val="24"/>
        </w:rPr>
      </w:pPr>
    </w:p>
    <w:p w14:paraId="20990955" w14:textId="77777777" w:rsidR="00AE3D9F" w:rsidRDefault="00C43E83">
      <w:pPr>
        <w:jc w:val="center"/>
        <w:rPr>
          <w:rFonts w:ascii="Arial" w:eastAsia="Arial" w:hAnsi="Arial" w:cs="Arial"/>
          <w:b/>
          <w:sz w:val="24"/>
          <w:szCs w:val="24"/>
        </w:rPr>
      </w:pPr>
      <w:r>
        <w:rPr>
          <w:rFonts w:ascii="Arial" w:eastAsia="Arial" w:hAnsi="Arial" w:cs="Arial"/>
          <w:b/>
          <w:sz w:val="24"/>
          <w:szCs w:val="24"/>
        </w:rPr>
        <w:t>(Proposals received after the deadline will only be considered if space is available.)</w:t>
      </w:r>
    </w:p>
    <w:p w14:paraId="2A07BE0C" w14:textId="77777777" w:rsidR="00AE3D9F" w:rsidRDefault="00AE3D9F">
      <w:pPr>
        <w:jc w:val="center"/>
        <w:rPr>
          <w:rFonts w:ascii="Arial" w:eastAsia="Arial" w:hAnsi="Arial" w:cs="Arial"/>
          <w:b/>
          <w:sz w:val="24"/>
          <w:szCs w:val="24"/>
        </w:rPr>
      </w:pPr>
    </w:p>
    <w:p w14:paraId="0612A6BC" w14:textId="77777777" w:rsidR="00AE3D9F" w:rsidRDefault="00AE3D9F">
      <w:pPr>
        <w:jc w:val="center"/>
        <w:rPr>
          <w:rFonts w:ascii="Arial" w:eastAsia="Arial" w:hAnsi="Arial" w:cs="Arial"/>
          <w:b/>
          <w:sz w:val="24"/>
          <w:szCs w:val="24"/>
        </w:rPr>
      </w:pPr>
    </w:p>
    <w:p w14:paraId="14931BA5" w14:textId="77777777" w:rsidR="00AE3D9F" w:rsidRDefault="00C43E83">
      <w:pPr>
        <w:jc w:val="center"/>
        <w:rPr>
          <w:rFonts w:ascii="Arial" w:eastAsia="Arial" w:hAnsi="Arial" w:cs="Arial"/>
          <w:b/>
          <w:sz w:val="24"/>
          <w:szCs w:val="24"/>
          <w:u w:val="single"/>
        </w:rPr>
      </w:pPr>
      <w:r>
        <w:rPr>
          <w:rFonts w:ascii="Arial" w:eastAsia="Arial" w:hAnsi="Arial" w:cs="Arial"/>
          <w:b/>
          <w:sz w:val="24"/>
          <w:szCs w:val="24"/>
          <w:highlight w:val="yellow"/>
          <w:u w:val="single"/>
        </w:rPr>
        <w:t>Please read the following so you are aware of the “Call for Programs Criteria.” By submitting a program you are affirming you have read and understand the following:</w:t>
      </w:r>
    </w:p>
    <w:p w14:paraId="6A9835E5" w14:textId="77777777" w:rsidR="00AE3D9F" w:rsidRDefault="00AE3D9F">
      <w:pPr>
        <w:spacing w:before="18"/>
        <w:rPr>
          <w:rFonts w:ascii="Arial" w:eastAsia="Arial" w:hAnsi="Arial" w:cs="Arial"/>
        </w:rPr>
      </w:pPr>
    </w:p>
    <w:p w14:paraId="6C5891CB" w14:textId="77777777" w:rsidR="00AE3D9F" w:rsidRDefault="00C43E83">
      <w:pPr>
        <w:pStyle w:val="Heading1"/>
      </w:pPr>
      <w:r>
        <w:t>Call for Programs Criteria</w:t>
      </w:r>
    </w:p>
    <w:p w14:paraId="1CDDFF66" w14:textId="77777777" w:rsidR="00AE3D9F" w:rsidRDefault="00AE3D9F">
      <w:pPr>
        <w:widowControl/>
        <w:rPr>
          <w:rFonts w:ascii="Arial" w:eastAsia="Arial" w:hAnsi="Arial" w:cs="Arial"/>
        </w:rPr>
      </w:pPr>
    </w:p>
    <w:p w14:paraId="0B9BC034" w14:textId="77777777" w:rsidR="00AE3D9F" w:rsidRDefault="00C43E83">
      <w:pPr>
        <w:widowControl/>
        <w:numPr>
          <w:ilvl w:val="0"/>
          <w:numId w:val="1"/>
        </w:numPr>
        <w:rPr>
          <w:rFonts w:ascii="Arial" w:eastAsia="Arial" w:hAnsi="Arial" w:cs="Arial"/>
        </w:rPr>
      </w:pPr>
      <w:r>
        <w:rPr>
          <w:rFonts w:ascii="Arial" w:eastAsia="Arial" w:hAnsi="Arial" w:cs="Arial"/>
        </w:rPr>
        <w:t>Programs must comply with the NBCC’s Approved Content Areas: Counseling Theory/Practice and the Counseling Relationship, Human Growth and Development, Social and Cultural Foundations, The Helping Relationship, Group Dynamics and Counseling, Career Development and Counseling, Assessment, Research and Program Evaluation, Counselor Professional Identity and Practice Issues, and Wellness and Prevention.</w:t>
      </w:r>
    </w:p>
    <w:p w14:paraId="71293DB0" w14:textId="77777777" w:rsidR="00AE3D9F" w:rsidRDefault="00AE3D9F">
      <w:pPr>
        <w:widowControl/>
        <w:rPr>
          <w:rFonts w:ascii="Arial" w:eastAsia="Arial" w:hAnsi="Arial" w:cs="Arial"/>
        </w:rPr>
      </w:pPr>
    </w:p>
    <w:p w14:paraId="56308EFC" w14:textId="77777777" w:rsidR="00AE3D9F" w:rsidRDefault="00C43E83">
      <w:pPr>
        <w:widowControl/>
        <w:numPr>
          <w:ilvl w:val="0"/>
          <w:numId w:val="1"/>
        </w:numPr>
        <w:rPr>
          <w:rFonts w:ascii="Arial" w:eastAsia="Arial" w:hAnsi="Arial" w:cs="Arial"/>
        </w:rPr>
      </w:pPr>
      <w:r>
        <w:rPr>
          <w:rFonts w:ascii="Arial" w:eastAsia="Arial" w:hAnsi="Arial" w:cs="Arial"/>
        </w:rPr>
        <w:t xml:space="preserve">Primary presenters </w:t>
      </w:r>
      <w:r>
        <w:rPr>
          <w:rFonts w:ascii="Arial" w:eastAsia="Arial" w:hAnsi="Arial" w:cs="Arial"/>
          <w:b/>
          <w:u w:val="single"/>
        </w:rPr>
        <w:t>MUST hold an advanced degree in Counseling or a Counseling related field</w:t>
      </w:r>
      <w:r>
        <w:rPr>
          <w:rFonts w:ascii="Arial" w:eastAsia="Arial" w:hAnsi="Arial" w:cs="Arial"/>
        </w:rPr>
        <w:t xml:space="preserve">. Please email </w:t>
      </w:r>
      <w:hyperlink r:id="rId8">
        <w:r>
          <w:rPr>
            <w:rFonts w:ascii="Arial" w:eastAsia="Arial" w:hAnsi="Arial" w:cs="Arial"/>
            <w:color w:val="0000FF"/>
            <w:u w:val="single"/>
          </w:rPr>
          <w:t>sdca.counseling@gmail.com</w:t>
        </w:r>
      </w:hyperlink>
      <w:r>
        <w:rPr>
          <w:rFonts w:ascii="Arial" w:eastAsia="Arial" w:hAnsi="Arial" w:cs="Arial"/>
        </w:rPr>
        <w:t xml:space="preserve"> with any questions. </w:t>
      </w:r>
    </w:p>
    <w:p w14:paraId="1FEA31BD" w14:textId="77777777" w:rsidR="00AE3D9F" w:rsidRDefault="00AE3D9F">
      <w:pPr>
        <w:ind w:left="360"/>
        <w:rPr>
          <w:rFonts w:ascii="Arial" w:eastAsia="Arial" w:hAnsi="Arial" w:cs="Arial"/>
        </w:rPr>
      </w:pPr>
    </w:p>
    <w:p w14:paraId="7682F17B" w14:textId="77777777" w:rsidR="00AE3D9F" w:rsidRDefault="00C43E83">
      <w:pPr>
        <w:widowControl/>
        <w:numPr>
          <w:ilvl w:val="0"/>
          <w:numId w:val="1"/>
        </w:numPr>
        <w:rPr>
          <w:rFonts w:ascii="Arial" w:eastAsia="Arial" w:hAnsi="Arial" w:cs="Arial"/>
        </w:rPr>
      </w:pPr>
      <w:r>
        <w:rPr>
          <w:rFonts w:ascii="Arial" w:eastAsia="Arial" w:hAnsi="Arial" w:cs="Arial"/>
        </w:rPr>
        <w:t>All presenters must register for the Conference and pay the appropriate registration fees.  Waivers can be granted by the Education Committee.</w:t>
      </w:r>
    </w:p>
    <w:p w14:paraId="1876E303" w14:textId="77777777" w:rsidR="00AE3D9F" w:rsidRDefault="00AE3D9F">
      <w:pPr>
        <w:widowControl/>
        <w:rPr>
          <w:rFonts w:ascii="Arial" w:eastAsia="Arial" w:hAnsi="Arial" w:cs="Arial"/>
        </w:rPr>
      </w:pPr>
    </w:p>
    <w:p w14:paraId="23EFB026" w14:textId="77777777" w:rsidR="00AE3D9F" w:rsidRDefault="00C43E83">
      <w:pPr>
        <w:widowControl/>
        <w:numPr>
          <w:ilvl w:val="0"/>
          <w:numId w:val="1"/>
        </w:numPr>
        <w:rPr>
          <w:rFonts w:ascii="Arial" w:eastAsia="Arial" w:hAnsi="Arial" w:cs="Arial"/>
        </w:rPr>
      </w:pPr>
      <w:r>
        <w:rPr>
          <w:rFonts w:ascii="Arial" w:eastAsia="Arial" w:hAnsi="Arial" w:cs="Arial"/>
        </w:rPr>
        <w:t>Each presenter must furnish his/her own handouts free of charge and/or provide access, electronically (e.g., email attachment) or otherwise to participants.</w:t>
      </w:r>
    </w:p>
    <w:p w14:paraId="3D457546" w14:textId="77777777" w:rsidR="00AE3D9F" w:rsidRDefault="00AE3D9F">
      <w:pPr>
        <w:widowControl/>
        <w:rPr>
          <w:rFonts w:ascii="Arial" w:eastAsia="Arial" w:hAnsi="Arial" w:cs="Arial"/>
        </w:rPr>
      </w:pPr>
    </w:p>
    <w:p w14:paraId="2CB0E59C" w14:textId="77777777" w:rsidR="00AE3D9F" w:rsidRDefault="00C43E83">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rPr>
        <w:t>Presentations and related materials such as handouts and their use must conform to the current ACA Ethical Code, especially those guidelines related to G.5. Publication (e.g., G.5.a. Use of Case Examples).</w:t>
      </w:r>
    </w:p>
    <w:p w14:paraId="196549B9" w14:textId="77777777" w:rsidR="00AE3D9F" w:rsidRDefault="00AE3D9F">
      <w:pPr>
        <w:rPr>
          <w:rFonts w:ascii="Arial" w:eastAsia="Arial" w:hAnsi="Arial" w:cs="Arial"/>
        </w:rPr>
      </w:pPr>
    </w:p>
    <w:p w14:paraId="5DC9EC96" w14:textId="77777777" w:rsidR="00AE3D9F" w:rsidRDefault="00C43E83">
      <w:pPr>
        <w:widowControl/>
        <w:numPr>
          <w:ilvl w:val="0"/>
          <w:numId w:val="1"/>
        </w:numPr>
        <w:rPr>
          <w:rFonts w:ascii="Arial" w:eastAsia="Arial" w:hAnsi="Arial" w:cs="Arial"/>
        </w:rPr>
      </w:pPr>
      <w:r>
        <w:rPr>
          <w:rFonts w:ascii="Arial" w:eastAsia="Arial" w:hAnsi="Arial" w:cs="Arial"/>
        </w:rPr>
        <w:t xml:space="preserve">If you must cancel your program, please email the SDCA at </w:t>
      </w:r>
      <w:hyperlink r:id="rId9">
        <w:r>
          <w:rPr>
            <w:rFonts w:ascii="Arial" w:eastAsia="Arial" w:hAnsi="Arial" w:cs="Arial"/>
            <w:color w:val="1155CC"/>
            <w:u w:val="single"/>
          </w:rPr>
          <w:t>sdca.counseling@gmail.com</w:t>
        </w:r>
      </w:hyperlink>
      <w:r>
        <w:rPr>
          <w:rFonts w:ascii="Arial" w:eastAsia="Arial" w:hAnsi="Arial" w:cs="Arial"/>
        </w:rPr>
        <w:t xml:space="preserve"> as soon as possible.</w:t>
      </w:r>
    </w:p>
    <w:p w14:paraId="2686210B" w14:textId="77777777" w:rsidR="00AE3D9F" w:rsidRDefault="00AE3D9F">
      <w:pPr>
        <w:jc w:val="center"/>
        <w:rPr>
          <w:rFonts w:ascii="Cambria" w:eastAsia="Cambria" w:hAnsi="Cambria" w:cs="Cambria"/>
          <w:b/>
          <w:color w:val="FF0000"/>
          <w:sz w:val="24"/>
          <w:szCs w:val="24"/>
        </w:rPr>
      </w:pPr>
    </w:p>
    <w:sectPr w:rsidR="00AE3D9F" w:rsidSect="00175648">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7050B"/>
    <w:multiLevelType w:val="hybridMultilevel"/>
    <w:tmpl w:val="293A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3B5FB2"/>
    <w:multiLevelType w:val="hybridMultilevel"/>
    <w:tmpl w:val="EE90A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16C5B"/>
    <w:multiLevelType w:val="multilevel"/>
    <w:tmpl w:val="7C9A93C2"/>
    <w:lvl w:ilvl="0">
      <w:start w:val="1"/>
      <w:numFmt w:val="decimal"/>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625463">
    <w:abstractNumId w:val="2"/>
  </w:num>
  <w:num w:numId="2" w16cid:durableId="423382436">
    <w:abstractNumId w:val="0"/>
  </w:num>
  <w:num w:numId="3" w16cid:durableId="155176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9F"/>
    <w:rsid w:val="00116A01"/>
    <w:rsid w:val="00175648"/>
    <w:rsid w:val="001F42D2"/>
    <w:rsid w:val="004A1ED1"/>
    <w:rsid w:val="00614E5D"/>
    <w:rsid w:val="006E04A8"/>
    <w:rsid w:val="00A21588"/>
    <w:rsid w:val="00AE3D9F"/>
    <w:rsid w:val="00AE74E1"/>
    <w:rsid w:val="00C43E83"/>
    <w:rsid w:val="00C93D56"/>
    <w:rsid w:val="00E9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207B"/>
  <w15:docId w15:val="{534E7ED4-35D3-4D91-A56B-E315D437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5F"/>
    <w:pPr>
      <w:overflowPunct w:val="0"/>
      <w:autoSpaceDE w:val="0"/>
      <w:autoSpaceDN w:val="0"/>
      <w:adjustRightInd w:val="0"/>
    </w:pPr>
    <w:rPr>
      <w:color w:val="000000"/>
      <w:kern w:val="30"/>
    </w:rPr>
  </w:style>
  <w:style w:type="paragraph" w:styleId="Heading1">
    <w:name w:val="heading 1"/>
    <w:basedOn w:val="Normal"/>
    <w:next w:val="Normal"/>
    <w:qFormat/>
    <w:rsid w:val="003326DA"/>
    <w:pPr>
      <w:keepNext/>
      <w:widowControl/>
      <w:overflowPunct/>
      <w:autoSpaceDE/>
      <w:autoSpaceDN/>
      <w:adjustRightInd/>
      <w:jc w:val="center"/>
      <w:outlineLvl w:val="0"/>
    </w:pPr>
    <w:rPr>
      <w:rFonts w:ascii="Arial" w:hAnsi="Arial" w:cs="Arial"/>
      <w:b/>
      <w:bCs/>
      <w:color w:val="auto"/>
      <w:kern w:val="0"/>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semiHidden/>
    <w:unhideWhenUsed/>
    <w:qFormat/>
    <w:rsid w:val="00830DA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32555F"/>
    <w:pPr>
      <w:widowControl/>
      <w:overflowPunct/>
    </w:pPr>
    <w:rPr>
      <w:rFonts w:ascii="Arial" w:hAnsi="Arial" w:cs="Arial"/>
      <w:color w:val="auto"/>
      <w:kern w:val="0"/>
      <w:szCs w:val="24"/>
    </w:rPr>
  </w:style>
  <w:style w:type="character" w:styleId="Hyperlink">
    <w:name w:val="Hyperlink"/>
    <w:rsid w:val="00FB1BBC"/>
    <w:rPr>
      <w:color w:val="0000FF"/>
      <w:u w:val="single"/>
    </w:rPr>
  </w:style>
  <w:style w:type="character" w:styleId="Strong">
    <w:name w:val="Strong"/>
    <w:uiPriority w:val="22"/>
    <w:qFormat/>
    <w:rsid w:val="001065E9"/>
    <w:rPr>
      <w:b/>
      <w:bCs/>
    </w:rPr>
  </w:style>
  <w:style w:type="paragraph" w:styleId="ListParagraph">
    <w:name w:val="List Paragraph"/>
    <w:basedOn w:val="Normal"/>
    <w:qFormat/>
    <w:rsid w:val="003326DA"/>
    <w:pPr>
      <w:widowControl/>
      <w:overflowPunct/>
      <w:autoSpaceDE/>
      <w:autoSpaceDN/>
      <w:adjustRightInd/>
      <w:spacing w:after="200" w:line="276" w:lineRule="auto"/>
      <w:ind w:left="720"/>
      <w:contextualSpacing/>
    </w:pPr>
    <w:rPr>
      <w:rFonts w:ascii="Calibri" w:hAnsi="Calibri"/>
      <w:color w:val="auto"/>
      <w:kern w:val="0"/>
      <w:sz w:val="22"/>
      <w:szCs w:val="22"/>
    </w:rPr>
  </w:style>
  <w:style w:type="paragraph" w:styleId="BalloonText">
    <w:name w:val="Balloon Text"/>
    <w:basedOn w:val="Normal"/>
    <w:link w:val="BalloonTextChar"/>
    <w:rsid w:val="007610B9"/>
    <w:rPr>
      <w:rFonts w:ascii="Tahoma" w:hAnsi="Tahoma" w:cs="Tahoma"/>
      <w:sz w:val="16"/>
      <w:szCs w:val="16"/>
    </w:rPr>
  </w:style>
  <w:style w:type="character" w:customStyle="1" w:styleId="BalloonTextChar">
    <w:name w:val="Balloon Text Char"/>
    <w:basedOn w:val="DefaultParagraphFont"/>
    <w:link w:val="BalloonText"/>
    <w:rsid w:val="007610B9"/>
    <w:rPr>
      <w:rFonts w:ascii="Tahoma" w:hAnsi="Tahoma" w:cs="Tahoma"/>
      <w:color w:val="000000"/>
      <w:kern w:val="30"/>
      <w:sz w:val="16"/>
      <w:szCs w:val="16"/>
    </w:rPr>
  </w:style>
  <w:style w:type="character" w:customStyle="1" w:styleId="Heading4Char">
    <w:name w:val="Heading 4 Char"/>
    <w:basedOn w:val="DefaultParagraphFont"/>
    <w:link w:val="Heading4"/>
    <w:semiHidden/>
    <w:rsid w:val="00830DA2"/>
    <w:rPr>
      <w:rFonts w:asciiTheme="majorHAnsi" w:eastAsiaTheme="majorEastAsia" w:hAnsiTheme="majorHAnsi" w:cstheme="majorBidi"/>
      <w:i/>
      <w:iCs/>
      <w:color w:val="365F91" w:themeColor="accent1" w:themeShade="BF"/>
      <w:kern w:val="30"/>
    </w:rPr>
  </w:style>
  <w:style w:type="paragraph" w:customStyle="1" w:styleId="Default">
    <w:name w:val="Default"/>
    <w:rsid w:val="00830DA2"/>
    <w:pPr>
      <w:autoSpaceDE w:val="0"/>
      <w:autoSpaceDN w:val="0"/>
      <w:adjustRightInd w:val="0"/>
    </w:pPr>
    <w:rPr>
      <w:rFonts w:ascii="Arial" w:hAnsi="Arial" w:cs="Arial"/>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A1ED1"/>
    <w:rPr>
      <w:color w:val="800080" w:themeColor="followedHyperlink"/>
      <w:u w:val="single"/>
    </w:rPr>
  </w:style>
  <w:style w:type="character" w:customStyle="1" w:styleId="UnresolvedMention1">
    <w:name w:val="Unresolved Mention1"/>
    <w:basedOn w:val="DefaultParagraphFont"/>
    <w:uiPriority w:val="99"/>
    <w:semiHidden/>
    <w:unhideWhenUsed/>
    <w:rsid w:val="00175648"/>
    <w:rPr>
      <w:color w:val="605E5C"/>
      <w:shd w:val="clear" w:color="auto" w:fill="E1DFDD"/>
    </w:rPr>
  </w:style>
  <w:style w:type="paragraph" w:styleId="NormalWeb">
    <w:name w:val="Normal (Web)"/>
    <w:basedOn w:val="Normal"/>
    <w:uiPriority w:val="99"/>
    <w:semiHidden/>
    <w:unhideWhenUsed/>
    <w:rsid w:val="00175648"/>
    <w:pPr>
      <w:widowControl/>
      <w:overflowPunct/>
      <w:autoSpaceDE/>
      <w:autoSpaceDN/>
      <w:adjustRightInd/>
      <w:spacing w:before="100" w:beforeAutospacing="1" w:after="100" w:afterAutospacing="1"/>
    </w:pPr>
    <w:rPr>
      <w:color w:val="auto"/>
      <w:kern w:val="0"/>
      <w:sz w:val="24"/>
      <w:szCs w:val="24"/>
    </w:rPr>
  </w:style>
  <w:style w:type="character" w:customStyle="1" w:styleId="apple-tab-span">
    <w:name w:val="apple-tab-span"/>
    <w:basedOn w:val="DefaultParagraphFont"/>
    <w:rsid w:val="0017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78412">
      <w:bodyDiv w:val="1"/>
      <w:marLeft w:val="0"/>
      <w:marRight w:val="0"/>
      <w:marTop w:val="0"/>
      <w:marBottom w:val="0"/>
      <w:divBdr>
        <w:top w:val="none" w:sz="0" w:space="0" w:color="auto"/>
        <w:left w:val="none" w:sz="0" w:space="0" w:color="auto"/>
        <w:bottom w:val="none" w:sz="0" w:space="0" w:color="auto"/>
        <w:right w:val="none" w:sz="0" w:space="0" w:color="auto"/>
      </w:divBdr>
    </w:div>
    <w:div w:id="203858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ca.counseling@gmail.com" TargetMode="External"/><Relationship Id="rId3" Type="http://schemas.openxmlformats.org/officeDocument/2006/relationships/styles" Target="styles.xml"/><Relationship Id="rId7" Type="http://schemas.openxmlformats.org/officeDocument/2006/relationships/hyperlink" Target="mailto:sdca2021conferen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dca.counse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3Z2b/HX8nn80U9MLMM7e+tWug==">AMUW2mU4s5yk8XVoSSFQztzTJ9bDo3ZXpsU3ChTsHX7qi8rx+D4aCPx91Fal/qRgHDSIW65OyB24rmpXDzAVkICGOklkYu0qoXm8t6nVpL3FxFNy9p4FeTY=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Gateway Client</dc:creator>
  <cp:lastModifiedBy>Rebecca Christiansen</cp:lastModifiedBy>
  <cp:revision>3</cp:revision>
  <dcterms:created xsi:type="dcterms:W3CDTF">2022-10-03T14:14:00Z</dcterms:created>
  <dcterms:modified xsi:type="dcterms:W3CDTF">2022-10-03T14:25:00Z</dcterms:modified>
</cp:coreProperties>
</file>