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SDCA REPORT FOR THE 2017-2018 FISCAL YEAR</w:t>
      </w:r>
    </w:p>
    <w:p w:rsidR="00000000" w:rsidDel="00000000" w:rsidP="00000000" w:rsidRDefault="00000000" w:rsidRPr="00000000" w14:paraId="00000001">
      <w:pPr>
        <w:pStyle w:val="Title"/>
        <w:contextualSpacing w:val="0"/>
        <w:rPr>
          <w:b w:val="0"/>
          <w:sz w:val="20"/>
          <w:szCs w:val="20"/>
        </w:rPr>
      </w:pPr>
      <w:r w:rsidDel="00000000" w:rsidR="00000000" w:rsidRPr="00000000">
        <w:rPr>
          <w:b w:val="0"/>
          <w:sz w:val="20"/>
          <w:szCs w:val="20"/>
          <w:rtl w:val="0"/>
        </w:rPr>
        <w:t xml:space="preserve">Please use the same form to report on throughout the year.</w:t>
      </w:r>
    </w:p>
    <w:p w:rsidR="00000000" w:rsidDel="00000000" w:rsidP="00000000" w:rsidRDefault="00000000" w:rsidRPr="00000000" w14:paraId="00000002">
      <w:pPr>
        <w:pStyle w:val="Title"/>
        <w:contextualSpacing w:val="0"/>
        <w:jc w:val="left"/>
        <w:rPr>
          <w:b w:val="0"/>
        </w:rPr>
      </w:pPr>
      <w:r w:rsidDel="00000000" w:rsidR="00000000" w:rsidRPr="00000000">
        <w:rPr>
          <w:rtl w:val="0"/>
        </w:rPr>
      </w:r>
    </w:p>
    <w:p w:rsidR="00000000" w:rsidDel="00000000" w:rsidP="00000000" w:rsidRDefault="00000000" w:rsidRPr="00000000" w14:paraId="00000003">
      <w:pPr>
        <w:pStyle w:val="Title"/>
        <w:contextualSpacing w:val="0"/>
        <w:jc w:val="left"/>
        <w:rPr/>
      </w:pPr>
      <w:r w:rsidDel="00000000" w:rsidR="00000000" w:rsidRPr="00000000">
        <w:rPr>
          <w:b w:val="0"/>
          <w:rtl w:val="0"/>
        </w:rPr>
        <w:t xml:space="preserve">Please complete and upload to Google Docs- Board Meetings 2017-2018 and add to the Board Reports folder or send to</w:t>
      </w:r>
      <w:r w:rsidDel="00000000" w:rsidR="00000000" w:rsidRPr="00000000">
        <w:rPr>
          <w:color w:val="222222"/>
          <w:sz w:val="22"/>
          <w:szCs w:val="22"/>
          <w:rtl w:val="0"/>
        </w:rPr>
        <w:t xml:space="preserve"> </w:t>
      </w:r>
      <w:r w:rsidDel="00000000" w:rsidR="00000000" w:rsidRPr="00000000">
        <w:rPr>
          <w:color w:val="222222"/>
          <w:sz w:val="22"/>
          <w:szCs w:val="22"/>
          <w:highlight w:val="yellow"/>
          <w:rtl w:val="0"/>
        </w:rPr>
        <w:t xml:space="preserve">sdca.counseling@gmail.com</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Name of Person Reporting and Position:  </w:t>
      </w:r>
      <w:r w:rsidDel="00000000" w:rsidR="00000000" w:rsidRPr="00000000">
        <w:rPr>
          <w:rFonts w:ascii="Times New Roman" w:cs="Times New Roman" w:eastAsia="Times New Roman" w:hAnsi="Times New Roman"/>
          <w:rtl w:val="0"/>
        </w:rPr>
        <w:t xml:space="preserve">Duane Kavanaugh President </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rPr>
      </w:pPr>
      <w:bookmarkStart w:colFirst="0" w:colLast="0" w:name="_30j0zll" w:id="1"/>
      <w:bookmarkEnd w:id="1"/>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Goals/Objectives for the 2017-2018 Fiscal Year: </w:t>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Increase Membership and Member participation</w:t>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Licensing regulations that affect workforce issues</w:t>
      </w:r>
    </w:p>
    <w:p w:rsidR="00000000" w:rsidDel="00000000" w:rsidP="00000000" w:rsidRDefault="00000000" w:rsidRPr="00000000" w14:paraId="0000000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Reciprocity</w:t>
      </w:r>
    </w:p>
    <w:p w:rsidR="00000000" w:rsidDel="00000000" w:rsidP="00000000" w:rsidRDefault="00000000" w:rsidRPr="00000000" w14:paraId="0000000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Practice Act Revision </w:t>
      </w:r>
    </w:p>
    <w:p w:rsidR="00000000" w:rsidDel="00000000" w:rsidP="00000000" w:rsidRDefault="00000000" w:rsidRPr="00000000" w14:paraId="0000000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Supervision </w:t>
      </w:r>
    </w:p>
    <w:p w:rsidR="00000000" w:rsidDel="00000000" w:rsidP="00000000" w:rsidRDefault="00000000" w:rsidRPr="00000000" w14:paraId="0000000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Accomplishments from Board retreat to…</w:t>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First Quarter (Oct/Nov meeting)</w:t>
      </w:r>
    </w:p>
    <w:p w:rsidR="00000000" w:rsidDel="00000000" w:rsidP="00000000" w:rsidRDefault="00000000" w:rsidRPr="00000000" w14:paraId="0000001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SDMHCA president has continued to have contact with the Licensing board Secretary concerning ongoing issues related to licensure and work for issues.  At this time there is a proposed bill for 2018 legislature as a stop gap measure to address reciprocity.  This bill would allow of a relaxation of the standard for reciprocity.  As stated this would be a stop gap prior to a complete revision of the practice act that covers counselors and updating the law to better reflect current practice and needs in the profession.  </w:t>
      </w:r>
    </w:p>
    <w:p w:rsidR="00000000" w:rsidDel="00000000" w:rsidP="00000000" w:rsidRDefault="00000000" w:rsidRPr="00000000" w14:paraId="0000001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SDMHCA President and President Elect Lund traveled to Des Moines to participate in a Midwest Regional MH meeting.  This meeting addressed issues for the Midwest and how to more effectively work together on regional and national issues.    </w:t>
      </w:r>
    </w:p>
    <w:p w:rsidR="00000000" w:rsidDel="00000000" w:rsidP="00000000" w:rsidRDefault="00000000" w:rsidRPr="00000000" w14:paraId="00000014">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Second Quarter (Jan/Feb meeting):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SDMHCA Continued to work with the licensing board on issues related to reciprocity. SDMHCA has supported a proposed Bill that would streamline and simplify the process for counselors entering the state. This is seen as a first step toward the complete code over all for next year.   </w:t>
      </w:r>
    </w:p>
    <w:p w:rsidR="00000000" w:rsidDel="00000000" w:rsidP="00000000" w:rsidRDefault="00000000" w:rsidRPr="00000000" w14:paraId="00000017">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Third Quarter (Conference meeting):</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bill for reciprocity was passed successfully and took effect immediately.  It is noted that the licensing board as begun to reach out to individuals that were denied licensure to work with them to complete the license process.  The SDMHCA President as reached out to the Jennifer with the licensing board about an advisory board for the code rewrite.   Due to some personal issues Stephanie has asked to remain President Elect for another year.  This was will be voted on at the Annual meeting with conference.  Duane would continue as President for another year. </w:t>
      </w:r>
    </w:p>
    <w:p w:rsidR="00000000" w:rsidDel="00000000" w:rsidP="00000000" w:rsidRDefault="00000000" w:rsidRPr="00000000" w14:paraId="0000001A">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End of Year Report:</w:t>
      </w: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Duane will remain President for another year and attend AMHCA in August.  The board will work to continue to have input into the code rewrite.  In discussion with Jennifer she is interested in forming an advisory/consolation board with members of the counseling community when the Code is developed and to address the administrative rules.  </w:t>
      </w:r>
    </w:p>
    <w:p w:rsidR="00000000" w:rsidDel="00000000" w:rsidP="00000000" w:rsidRDefault="00000000" w:rsidRPr="00000000" w14:paraId="0000001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contextualSpacing w:val="0"/>
        <w:rPr>
          <w:b w:val="1"/>
          <w:sz w:val="22"/>
          <w:szCs w:val="22"/>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2">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